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03" w:rsidRPr="00A91878" w:rsidRDefault="00CC6203" w:rsidP="008B2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878">
        <w:rPr>
          <w:rFonts w:ascii="Times New Roman" w:hAnsi="Times New Roman" w:cs="Times New Roman"/>
          <w:sz w:val="32"/>
          <w:szCs w:val="32"/>
        </w:rPr>
        <w:t>Отчет о дея</w:t>
      </w:r>
      <w:r w:rsidR="00994182">
        <w:rPr>
          <w:rFonts w:ascii="Times New Roman" w:hAnsi="Times New Roman" w:cs="Times New Roman"/>
          <w:sz w:val="32"/>
          <w:szCs w:val="32"/>
        </w:rPr>
        <w:t>тельност</w:t>
      </w:r>
      <w:proofErr w:type="gramStart"/>
      <w:r w:rsidR="00994182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="00994182">
        <w:rPr>
          <w:rFonts w:ascii="Times New Roman" w:hAnsi="Times New Roman" w:cs="Times New Roman"/>
          <w:sz w:val="32"/>
          <w:szCs w:val="32"/>
        </w:rPr>
        <w:t xml:space="preserve"> "Аналитик" за 2023</w:t>
      </w:r>
      <w:r w:rsidRPr="00A9187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D56B4" w:rsidRPr="008B236C" w:rsidRDefault="008B236C" w:rsidP="008B2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6C">
        <w:rPr>
          <w:rFonts w:ascii="Times New Roman" w:hAnsi="Times New Roman" w:cs="Times New Roman"/>
          <w:sz w:val="24"/>
          <w:szCs w:val="24"/>
        </w:rPr>
        <w:t xml:space="preserve">Информация, подлежащая раскрытию в соответствии с </w:t>
      </w:r>
      <w:r w:rsidR="00540B1E">
        <w:rPr>
          <w:rFonts w:ascii="Times New Roman" w:hAnsi="Times New Roman" w:cs="Times New Roman"/>
          <w:sz w:val="24"/>
          <w:szCs w:val="24"/>
        </w:rPr>
        <w:t>Приказом Министерства Фина</w:t>
      </w:r>
      <w:r w:rsidR="00540B1E">
        <w:rPr>
          <w:rFonts w:ascii="Times New Roman" w:hAnsi="Times New Roman" w:cs="Times New Roman"/>
          <w:sz w:val="24"/>
          <w:szCs w:val="24"/>
        </w:rPr>
        <w:t>н</w:t>
      </w:r>
      <w:r w:rsidR="00B4553A">
        <w:rPr>
          <w:rFonts w:ascii="Times New Roman" w:hAnsi="Times New Roman" w:cs="Times New Roman"/>
          <w:sz w:val="24"/>
          <w:szCs w:val="24"/>
        </w:rPr>
        <w:t>сов Российской Федерации №</w:t>
      </w:r>
      <w:r w:rsidR="00540B1E">
        <w:rPr>
          <w:rFonts w:ascii="Times New Roman" w:hAnsi="Times New Roman" w:cs="Times New Roman"/>
          <w:sz w:val="24"/>
          <w:szCs w:val="24"/>
        </w:rPr>
        <w:t>198н от 30.11.2021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CC6203" w:rsidRPr="00577187" w:rsidTr="00D5010E">
        <w:tc>
          <w:tcPr>
            <w:tcW w:w="3227" w:type="dxa"/>
            <w:shd w:val="clear" w:color="auto" w:fill="auto"/>
          </w:tcPr>
          <w:p w:rsidR="00CC6203" w:rsidRPr="00577187" w:rsidRDefault="00CC6203" w:rsidP="00D50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Раскрываемая информация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D50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Содержание раскрываемой информации</w:t>
            </w:r>
          </w:p>
        </w:tc>
      </w:tr>
      <w:tr w:rsidR="00540B1E" w:rsidRPr="00577187" w:rsidTr="00D5010E">
        <w:tc>
          <w:tcPr>
            <w:tcW w:w="9571" w:type="dxa"/>
            <w:gridSpan w:val="2"/>
            <w:shd w:val="clear" w:color="auto" w:fill="auto"/>
          </w:tcPr>
          <w:p w:rsidR="00540B1E" w:rsidRPr="00540B1E" w:rsidRDefault="00540B1E" w:rsidP="00D501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540B1E">
              <w:rPr>
                <w:rFonts w:ascii="Times New Roman" w:hAnsi="Times New Roman"/>
                <w:b/>
              </w:rPr>
              <w:t>Информация об аудиторской организации</w:t>
            </w:r>
          </w:p>
        </w:tc>
      </w:tr>
      <w:tr w:rsidR="00540B1E" w:rsidRPr="00577187" w:rsidTr="00D5010E">
        <w:tc>
          <w:tcPr>
            <w:tcW w:w="3227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аудито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организации</w:t>
            </w:r>
          </w:p>
        </w:tc>
        <w:tc>
          <w:tcPr>
            <w:tcW w:w="6344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"Аналитик"</w:t>
            </w:r>
          </w:p>
        </w:tc>
      </w:tr>
      <w:tr w:rsidR="00540B1E" w:rsidRPr="00577187" w:rsidTr="00D5010E">
        <w:tc>
          <w:tcPr>
            <w:tcW w:w="3227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Сокращенное наименование аудиторской организации</w:t>
            </w:r>
          </w:p>
        </w:tc>
        <w:tc>
          <w:tcPr>
            <w:tcW w:w="6344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"Аналитик"</w:t>
            </w:r>
          </w:p>
        </w:tc>
      </w:tr>
      <w:tr w:rsidR="00540B1E" w:rsidRPr="00577187" w:rsidTr="00D5010E">
        <w:tc>
          <w:tcPr>
            <w:tcW w:w="3227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6344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</w:tc>
      </w:tr>
      <w:tr w:rsidR="00540B1E" w:rsidRPr="00577187" w:rsidTr="00D5010E">
        <w:tc>
          <w:tcPr>
            <w:tcW w:w="3227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юридический</w:t>
            </w:r>
          </w:p>
        </w:tc>
        <w:tc>
          <w:tcPr>
            <w:tcW w:w="6344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кутск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Сергеляхское</w:t>
            </w:r>
            <w:proofErr w:type="spellEnd"/>
            <w:r>
              <w:rPr>
                <w:rFonts w:ascii="Times New Roman" w:hAnsi="Times New Roman"/>
              </w:rPr>
              <w:t xml:space="preserve"> шоссе 13 км д.1 кв.28</w:t>
            </w:r>
          </w:p>
        </w:tc>
      </w:tr>
      <w:tr w:rsidR="00540B1E" w:rsidRPr="00577187" w:rsidTr="00D5010E">
        <w:tc>
          <w:tcPr>
            <w:tcW w:w="3227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фактический</w:t>
            </w:r>
          </w:p>
        </w:tc>
        <w:tc>
          <w:tcPr>
            <w:tcW w:w="6344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кутск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ул.Орджоникидзе</w:t>
            </w:r>
            <w:proofErr w:type="spellEnd"/>
            <w:r>
              <w:rPr>
                <w:rFonts w:ascii="Times New Roman" w:hAnsi="Times New Roman"/>
              </w:rPr>
              <w:t xml:space="preserve"> д.21 5 </w:t>
            </w:r>
            <w:proofErr w:type="spellStart"/>
            <w:r>
              <w:rPr>
                <w:rFonts w:ascii="Times New Roman" w:hAnsi="Times New Roman"/>
              </w:rPr>
              <w:t>эт</w:t>
            </w:r>
            <w:proofErr w:type="spellEnd"/>
            <w:r>
              <w:rPr>
                <w:rFonts w:ascii="Times New Roman" w:hAnsi="Times New Roman"/>
              </w:rPr>
              <w:t xml:space="preserve"> оф.8</w:t>
            </w:r>
          </w:p>
        </w:tc>
      </w:tr>
      <w:tr w:rsidR="00540B1E" w:rsidRPr="00577187" w:rsidTr="00D5010E">
        <w:tc>
          <w:tcPr>
            <w:tcW w:w="3227" w:type="dxa"/>
            <w:shd w:val="clear" w:color="auto" w:fill="auto"/>
          </w:tcPr>
          <w:p w:rsidR="00540B1E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6344" w:type="dxa"/>
            <w:shd w:val="clear" w:color="auto" w:fill="auto"/>
          </w:tcPr>
          <w:p w:rsidR="00540B1E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 (914)272-83-32, +7 (4112)72-83-32</w:t>
            </w:r>
          </w:p>
        </w:tc>
      </w:tr>
      <w:tr w:rsidR="00540B1E" w:rsidRPr="00577187" w:rsidTr="00D5010E">
        <w:tc>
          <w:tcPr>
            <w:tcW w:w="3227" w:type="dxa"/>
            <w:shd w:val="clear" w:color="auto" w:fill="auto"/>
          </w:tcPr>
          <w:p w:rsidR="00540B1E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344" w:type="dxa"/>
            <w:shd w:val="clear" w:color="auto" w:fill="auto"/>
          </w:tcPr>
          <w:p w:rsidR="00540B1E" w:rsidRPr="00540B1E" w:rsidRDefault="00540B1E" w:rsidP="00D501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Audit5@yandex.ru</w:t>
            </w:r>
          </w:p>
        </w:tc>
      </w:tr>
      <w:tr w:rsidR="00540B1E" w:rsidRPr="00577187" w:rsidTr="00D5010E">
        <w:tc>
          <w:tcPr>
            <w:tcW w:w="9571" w:type="dxa"/>
            <w:gridSpan w:val="2"/>
            <w:shd w:val="clear" w:color="auto" w:fill="auto"/>
          </w:tcPr>
          <w:p w:rsidR="00540B1E" w:rsidRPr="00540B1E" w:rsidRDefault="00540B1E" w:rsidP="00540B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1E">
              <w:rPr>
                <w:rFonts w:ascii="Times New Roman" w:hAnsi="Times New Roman"/>
                <w:b/>
              </w:rPr>
              <w:t>2. Информация о наличии права аудиторской организации оказывать аудиторские услуги</w:t>
            </w:r>
          </w:p>
        </w:tc>
      </w:tr>
      <w:tr w:rsidR="00540B1E" w:rsidRPr="00577187" w:rsidTr="00D5010E">
        <w:tc>
          <w:tcPr>
            <w:tcW w:w="3227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внесения сведений 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естр аудиторов и аудиторских организаций саморегулируемой организац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диторов</w:t>
            </w:r>
          </w:p>
        </w:tc>
        <w:tc>
          <w:tcPr>
            <w:tcW w:w="6344" w:type="dxa"/>
            <w:shd w:val="clear" w:color="auto" w:fill="auto"/>
          </w:tcPr>
          <w:p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ноября 2016 г</w:t>
            </w:r>
          </w:p>
        </w:tc>
      </w:tr>
      <w:tr w:rsidR="00E738F0" w:rsidRPr="00577187" w:rsidTr="00D5010E">
        <w:tc>
          <w:tcPr>
            <w:tcW w:w="3227" w:type="dxa"/>
            <w:shd w:val="clear" w:color="auto" w:fill="auto"/>
          </w:tcPr>
          <w:p w:rsidR="00E738F0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внесения сведений 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естр аудиторских организаций, оказывающих аудиторские услуги общественно-значимым организациям</w:t>
            </w:r>
          </w:p>
        </w:tc>
        <w:tc>
          <w:tcPr>
            <w:tcW w:w="6344" w:type="dxa"/>
            <w:shd w:val="clear" w:color="auto" w:fill="auto"/>
          </w:tcPr>
          <w:p w:rsidR="00E738F0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738F0" w:rsidRPr="00577187" w:rsidTr="00D5010E">
        <w:tc>
          <w:tcPr>
            <w:tcW w:w="3227" w:type="dxa"/>
            <w:shd w:val="clear" w:color="auto" w:fill="auto"/>
          </w:tcPr>
          <w:p w:rsidR="00E738F0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внесения сведений об аудиторской организации 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естр аудиторских организаций, оказывающих аудиторские услуги общественно-значимым организациям на финансовом рынке</w:t>
            </w:r>
          </w:p>
        </w:tc>
        <w:tc>
          <w:tcPr>
            <w:tcW w:w="6344" w:type="dxa"/>
            <w:shd w:val="clear" w:color="auto" w:fill="auto"/>
          </w:tcPr>
          <w:p w:rsidR="00E738F0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738F0" w:rsidRPr="00577187" w:rsidTr="00D5010E">
        <w:tc>
          <w:tcPr>
            <w:tcW w:w="9571" w:type="dxa"/>
            <w:gridSpan w:val="2"/>
            <w:shd w:val="clear" w:color="auto" w:fill="auto"/>
          </w:tcPr>
          <w:p w:rsidR="00E738F0" w:rsidRPr="00E738F0" w:rsidRDefault="00E738F0" w:rsidP="00E738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8F0">
              <w:rPr>
                <w:rFonts w:ascii="Times New Roman" w:hAnsi="Times New Roman"/>
                <w:b/>
              </w:rPr>
              <w:t>3. Информация о структуре аудиторской организации</w:t>
            </w:r>
          </w:p>
        </w:tc>
      </w:tr>
      <w:tr w:rsidR="00E738F0" w:rsidRPr="00577187" w:rsidTr="00D5010E">
        <w:tc>
          <w:tcPr>
            <w:tcW w:w="3227" w:type="dxa"/>
            <w:shd w:val="clear" w:color="auto" w:fill="auto"/>
          </w:tcPr>
          <w:p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корпор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тивного управления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 xml:space="preserve">ской организации </w:t>
            </w:r>
          </w:p>
        </w:tc>
        <w:tc>
          <w:tcPr>
            <w:tcW w:w="6344" w:type="dxa"/>
            <w:shd w:val="clear" w:color="auto" w:fill="auto"/>
          </w:tcPr>
          <w:p w:rsidR="00E738F0" w:rsidRDefault="008768F5" w:rsidP="0087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обществе принята линейная организационная структура. Данная структура  </w:t>
            </w: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7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арактеризуется наличием определе</w:t>
            </w:r>
            <w:r w:rsidRPr="0087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цепи инстанций. Решения спускаются сверху вниз.</w:t>
            </w:r>
          </w:p>
          <w:p w:rsidR="008768F5" w:rsidRDefault="008768F5" w:rsidP="0087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осуществляется Директором. В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имеются подразделение, занятое оказанием аудито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услуг, и подразделение, занятое оказанием консул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тационных услуг включая ведение бухгалтерского учета. </w:t>
            </w:r>
          </w:p>
          <w:p w:rsidR="008768F5" w:rsidRPr="002B4481" w:rsidRDefault="008768F5" w:rsidP="0087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аудиторских услуг на период проведения проверки по каждому проекту формируется аудиторская группа, возглавляемая руководителем группы, в которую помимо работнико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аудиторов, могут входить сотрудники подразделения, оказывающего консультационные услуги.  </w:t>
            </w:r>
          </w:p>
        </w:tc>
      </w:tr>
      <w:tr w:rsidR="00E738F0" w:rsidRPr="00577187" w:rsidTr="00D5010E">
        <w:tc>
          <w:tcPr>
            <w:tcW w:w="9571" w:type="dxa"/>
            <w:gridSpan w:val="2"/>
            <w:shd w:val="clear" w:color="auto" w:fill="auto"/>
          </w:tcPr>
          <w:p w:rsidR="00E738F0" w:rsidRPr="00E738F0" w:rsidRDefault="00E738F0" w:rsidP="00E738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8F0">
              <w:rPr>
                <w:rFonts w:ascii="Times New Roman" w:hAnsi="Times New Roman"/>
                <w:b/>
              </w:rPr>
              <w:t>4. Информация о лицах, связанных с аудиторской организацией</w:t>
            </w:r>
          </w:p>
        </w:tc>
      </w:tr>
      <w:tr w:rsidR="00E738F0" w:rsidRPr="00577187" w:rsidTr="00D5010E">
        <w:tc>
          <w:tcPr>
            <w:tcW w:w="3227" w:type="dxa"/>
            <w:shd w:val="clear" w:color="auto" w:fill="auto"/>
          </w:tcPr>
          <w:p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филиалов и предст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вительств</w:t>
            </w:r>
          </w:p>
        </w:tc>
        <w:tc>
          <w:tcPr>
            <w:tcW w:w="6344" w:type="dxa"/>
            <w:shd w:val="clear" w:color="auto" w:fill="auto"/>
          </w:tcPr>
          <w:p w:rsidR="00E738F0" w:rsidRPr="00DC63B0" w:rsidRDefault="00E738F0" w:rsidP="00DC63B0">
            <w:pPr>
              <w:rPr>
                <w:bCs/>
                <w:iCs/>
              </w:rPr>
            </w:pPr>
            <w:r w:rsidRPr="00E738F0">
              <w:rPr>
                <w:rFonts w:ascii="Times New Roman" w:hAnsi="Times New Roman"/>
              </w:rPr>
              <w:t>отсутствуют</w:t>
            </w:r>
          </w:p>
        </w:tc>
      </w:tr>
      <w:tr w:rsidR="00E738F0" w:rsidRPr="00577187" w:rsidTr="00D5010E">
        <w:tc>
          <w:tcPr>
            <w:tcW w:w="3227" w:type="dxa"/>
            <w:shd w:val="clear" w:color="auto" w:fill="auto"/>
          </w:tcPr>
          <w:p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дочерних обществ</w:t>
            </w:r>
          </w:p>
        </w:tc>
        <w:tc>
          <w:tcPr>
            <w:tcW w:w="6344" w:type="dxa"/>
            <w:shd w:val="clear" w:color="auto" w:fill="auto"/>
          </w:tcPr>
          <w:p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E738F0" w:rsidRPr="00577187" w:rsidTr="00D5010E">
        <w:tc>
          <w:tcPr>
            <w:tcW w:w="3227" w:type="dxa"/>
            <w:shd w:val="clear" w:color="auto" w:fill="auto"/>
          </w:tcPr>
          <w:p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Организации, по отношению к которым аудиторская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 является дочерним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ством</w:t>
            </w:r>
          </w:p>
        </w:tc>
        <w:tc>
          <w:tcPr>
            <w:tcW w:w="6344" w:type="dxa"/>
            <w:shd w:val="clear" w:color="auto" w:fill="auto"/>
          </w:tcPr>
          <w:p w:rsidR="00E738F0" w:rsidRPr="002B4481" w:rsidRDefault="00E738F0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738F0" w:rsidRPr="00577187" w:rsidTr="00D5010E">
        <w:tc>
          <w:tcPr>
            <w:tcW w:w="3227" w:type="dxa"/>
            <w:shd w:val="clear" w:color="auto" w:fill="auto"/>
          </w:tcPr>
          <w:p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аудиторских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заций, участвующих в уста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ном капитале аудиторской   </w:t>
            </w:r>
            <w:r>
              <w:rPr>
                <w:rFonts w:ascii="Times New Roman" w:hAnsi="Times New Roman"/>
              </w:rPr>
              <w:lastRenderedPageBreak/>
              <w:t xml:space="preserve">организации </w:t>
            </w:r>
          </w:p>
        </w:tc>
        <w:tc>
          <w:tcPr>
            <w:tcW w:w="6344" w:type="dxa"/>
            <w:shd w:val="clear" w:color="auto" w:fill="auto"/>
          </w:tcPr>
          <w:p w:rsidR="00E738F0" w:rsidRPr="002B4481" w:rsidRDefault="00E738F0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E738F0" w:rsidRPr="00577187" w:rsidTr="00D5010E">
        <w:tc>
          <w:tcPr>
            <w:tcW w:w="3227" w:type="dxa"/>
            <w:shd w:val="clear" w:color="auto" w:fill="auto"/>
          </w:tcPr>
          <w:p w:rsidR="0051106E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Размер доли уставного капит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ла аудиторской организации, принадлежащей </w:t>
            </w:r>
            <w:r w:rsidR="0051106E">
              <w:rPr>
                <w:rFonts w:ascii="Times New Roman" w:hAnsi="Times New Roman"/>
              </w:rPr>
              <w:t>всем аудит</w:t>
            </w:r>
            <w:r w:rsidR="0051106E">
              <w:rPr>
                <w:rFonts w:ascii="Times New Roman" w:hAnsi="Times New Roman"/>
              </w:rPr>
              <w:t>о</w:t>
            </w:r>
            <w:r w:rsidR="0051106E">
              <w:rPr>
                <w:rFonts w:ascii="Times New Roman" w:hAnsi="Times New Roman"/>
              </w:rPr>
              <w:t>рам этой аудиторской орган</w:t>
            </w:r>
            <w:r w:rsidR="0051106E">
              <w:rPr>
                <w:rFonts w:ascii="Times New Roman" w:hAnsi="Times New Roman"/>
              </w:rPr>
              <w:t>и</w:t>
            </w:r>
            <w:r w:rsidR="0051106E">
              <w:rPr>
                <w:rFonts w:ascii="Times New Roman" w:hAnsi="Times New Roman"/>
              </w:rPr>
              <w:t>зации с указанием в том числе</w:t>
            </w:r>
          </w:p>
          <w:p w:rsidR="0051106E" w:rsidRDefault="0051106E" w:rsidP="00D501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106E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размера доли уставного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тала, принадлежащей всем аудиторам, являющимся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никами аудиторской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по основному месту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ты </w:t>
            </w:r>
          </w:p>
          <w:p w:rsidR="0051106E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38F0" w:rsidRPr="00577187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размера доли уставного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тала, принадлежащей всем аудиторам, работающим в аудиторской организации по совместительству </w:t>
            </w:r>
          </w:p>
        </w:tc>
        <w:tc>
          <w:tcPr>
            <w:tcW w:w="6344" w:type="dxa"/>
            <w:shd w:val="clear" w:color="auto" w:fill="auto"/>
          </w:tcPr>
          <w:p w:rsidR="00E738F0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6E" w:rsidRPr="002B4481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106E" w:rsidRPr="00577187" w:rsidTr="00D5010E">
        <w:tc>
          <w:tcPr>
            <w:tcW w:w="3227" w:type="dxa"/>
            <w:shd w:val="clear" w:color="auto" w:fill="auto"/>
          </w:tcPr>
          <w:p w:rsidR="0051106E" w:rsidRDefault="0051106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</w:rPr>
              <w:t>бенефициарных</w:t>
            </w:r>
            <w:proofErr w:type="spellEnd"/>
            <w:r>
              <w:rPr>
                <w:rFonts w:ascii="Times New Roman" w:hAnsi="Times New Roman"/>
              </w:rPr>
              <w:t xml:space="preserve"> вл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дельцев аудиторской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6344" w:type="dxa"/>
            <w:shd w:val="clear" w:color="auto" w:fill="auto"/>
          </w:tcPr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Фадеева Наталья Николаевна, </w:t>
            </w:r>
          </w:p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</w:p>
        </w:tc>
      </w:tr>
      <w:tr w:rsidR="0051106E" w:rsidRPr="00577187" w:rsidTr="00D5010E">
        <w:tc>
          <w:tcPr>
            <w:tcW w:w="3227" w:type="dxa"/>
            <w:shd w:val="clear" w:color="auto" w:fill="auto"/>
          </w:tcPr>
          <w:p w:rsidR="0051106E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иностранных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дан, лиц без гражданства,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странных юридических лиц, международных компаний, 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ляющихся контролирующими лицами аудиторской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6344" w:type="dxa"/>
            <w:shd w:val="clear" w:color="auto" w:fill="auto"/>
          </w:tcPr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1106E" w:rsidRPr="00577187" w:rsidTr="00D5010E">
        <w:tc>
          <w:tcPr>
            <w:tcW w:w="3227" w:type="dxa"/>
            <w:shd w:val="clear" w:color="auto" w:fill="auto"/>
          </w:tcPr>
          <w:p w:rsidR="0051106E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российской и (или) международной сети аудиторских организаций, чл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ном которой является аудито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ская организация</w:t>
            </w:r>
          </w:p>
        </w:tc>
        <w:tc>
          <w:tcPr>
            <w:tcW w:w="6344" w:type="dxa"/>
            <w:shd w:val="clear" w:color="auto" w:fill="auto"/>
          </w:tcPr>
          <w:p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1106E" w:rsidRPr="00577187" w:rsidTr="00D5010E">
        <w:tc>
          <w:tcPr>
            <w:tcW w:w="9571" w:type="dxa"/>
            <w:gridSpan w:val="2"/>
            <w:shd w:val="clear" w:color="auto" w:fill="auto"/>
          </w:tcPr>
          <w:p w:rsidR="0051106E" w:rsidRDefault="0051106E" w:rsidP="0051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Информация об организации и обеспечении соблюдения аудиторской организац</w:t>
            </w: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 требований профессиональной этики и независимости, установленных Федерал</w:t>
            </w: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ным законом от 30 декабря 2008 г. № 307-ФЗ "Об аудиторской деятельности", а та</w:t>
            </w: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 кодексом профессиональной этики аудиторов и правилами независимости ауд</w:t>
            </w: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торов и аудиторских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7AA4" w:rsidRPr="00577187" w:rsidTr="00D5010E">
        <w:tc>
          <w:tcPr>
            <w:tcW w:w="3227" w:type="dxa"/>
            <w:shd w:val="clear" w:color="auto" w:fill="auto"/>
          </w:tcPr>
          <w:p w:rsidR="00607AA4" w:rsidRPr="00577187" w:rsidRDefault="00607AA4" w:rsidP="0012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Заявление </w:t>
            </w:r>
            <w:r>
              <w:rPr>
                <w:rFonts w:ascii="Times New Roman" w:hAnsi="Times New Roman"/>
              </w:rPr>
              <w:t>руководителя</w:t>
            </w:r>
            <w:r w:rsidRPr="00577187">
              <w:rPr>
                <w:rFonts w:ascii="Times New Roman" w:hAnsi="Times New Roman"/>
              </w:rPr>
              <w:t xml:space="preserve">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торской организации о </w:t>
            </w:r>
            <w:r>
              <w:rPr>
                <w:rFonts w:ascii="Times New Roman" w:hAnsi="Times New Roman"/>
              </w:rPr>
              <w:t>собл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диторской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и аудиторами требований профессиональной этики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зависимости, предусмотренных статьей 8 Федерального закона от 30 декабря 2008 г №307-ФЗ "Об аудиторской деятельности"</w:t>
            </w:r>
          </w:p>
        </w:tc>
        <w:tc>
          <w:tcPr>
            <w:tcW w:w="6344" w:type="dxa"/>
            <w:shd w:val="clear" w:color="auto" w:fill="auto"/>
          </w:tcPr>
          <w:p w:rsidR="00607AA4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Мы </w:t>
            </w:r>
            <w:r w:rsidRPr="00115F50">
              <w:rPr>
                <w:rFonts w:ascii="Times New Roman" w:hAnsi="Times New Roman"/>
              </w:rPr>
              <w:t xml:space="preserve"> подтверждае</w:t>
            </w:r>
            <w:r>
              <w:rPr>
                <w:rFonts w:ascii="Times New Roman" w:hAnsi="Times New Roman"/>
              </w:rPr>
              <w:t>м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 что  ООО "Аналитик" работниками Общества  соблюдаются </w:t>
            </w:r>
            <w:r>
              <w:rPr>
                <w:rFonts w:ascii="Times New Roman" w:hAnsi="Times New Roman"/>
              </w:rPr>
              <w:t>требования профессиональной этики и независимости, предусмотренные статьей 8 Федерального зак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 от 30 декабря 2008 г №307-ФЗ "Об аудиторской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сти"</w:t>
            </w:r>
            <w:proofErr w:type="gramStart"/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.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</w:p>
          <w:p w:rsidR="00607AA4" w:rsidRPr="00115F50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В организации 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для обе</w:t>
            </w:r>
            <w:bookmarkStart w:id="0" w:name="_GoBack"/>
            <w:bookmarkEnd w:id="0"/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спечения своей независимости</w:t>
            </w:r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Pr="001242BE">
              <w:rPr>
                <w:rFonts w:ascii="Times New Roman" w:hAnsi="Times New Roman"/>
              </w:rPr>
              <w:t>пр</w:t>
            </w:r>
            <w:r w:rsidRPr="001242BE">
              <w:rPr>
                <w:rFonts w:ascii="Times New Roman" w:hAnsi="Times New Roman"/>
              </w:rPr>
              <w:t>и</w:t>
            </w:r>
            <w:r w:rsidRPr="001242BE">
              <w:rPr>
                <w:rFonts w:ascii="Times New Roman" w:hAnsi="Times New Roman"/>
              </w:rPr>
              <w:t>нимаются  меры, основанные </w:t>
            </w:r>
            <w:r w:rsidRPr="00115F50">
              <w:rPr>
                <w:rFonts w:ascii="Times New Roman" w:hAnsi="Times New Roman"/>
              </w:rPr>
              <w:t xml:space="preserve">на применении </w:t>
            </w:r>
            <w:r w:rsidR="001242BE" w:rsidRPr="001242BE">
              <w:rPr>
                <w:rFonts w:ascii="Times New Roman" w:hAnsi="Times New Roman"/>
              </w:rPr>
              <w:t>Прави</w:t>
            </w:r>
            <w:r w:rsidR="001242BE">
              <w:rPr>
                <w:rFonts w:ascii="Times New Roman" w:hAnsi="Times New Roman"/>
              </w:rPr>
              <w:t>л</w:t>
            </w:r>
            <w:r w:rsidR="001242BE" w:rsidRPr="001242BE">
              <w:rPr>
                <w:rFonts w:ascii="Times New Roman" w:hAnsi="Times New Roman"/>
              </w:rPr>
              <w:t xml:space="preserve"> независ</w:t>
            </w:r>
            <w:r w:rsidR="001242BE" w:rsidRPr="001242BE">
              <w:rPr>
                <w:rFonts w:ascii="Times New Roman" w:hAnsi="Times New Roman"/>
              </w:rPr>
              <w:t>и</w:t>
            </w:r>
            <w:r w:rsidR="001242BE" w:rsidRPr="001242BE">
              <w:rPr>
                <w:rFonts w:ascii="Times New Roman" w:hAnsi="Times New Roman"/>
              </w:rPr>
              <w:t>мости аудиторов и аудиторских организаций и Кодек</w:t>
            </w:r>
            <w:r w:rsidR="001242BE">
              <w:rPr>
                <w:rFonts w:ascii="Times New Roman" w:hAnsi="Times New Roman"/>
              </w:rPr>
              <w:t>са</w:t>
            </w:r>
            <w:r w:rsidR="001242BE" w:rsidRPr="001242BE">
              <w:rPr>
                <w:rFonts w:ascii="Times New Roman" w:hAnsi="Times New Roman"/>
              </w:rPr>
              <w:t xml:space="preserve"> профе</w:t>
            </w:r>
            <w:r w:rsidR="001242BE" w:rsidRPr="001242BE">
              <w:rPr>
                <w:rFonts w:ascii="Times New Roman" w:hAnsi="Times New Roman"/>
              </w:rPr>
              <w:t>с</w:t>
            </w:r>
            <w:r w:rsidR="001242BE" w:rsidRPr="001242BE">
              <w:rPr>
                <w:rFonts w:ascii="Times New Roman" w:hAnsi="Times New Roman"/>
              </w:rPr>
              <w:t>сиональной этики аудиторов, соответствую</w:t>
            </w:r>
            <w:r w:rsidR="001242BE">
              <w:rPr>
                <w:rFonts w:ascii="Times New Roman" w:hAnsi="Times New Roman"/>
              </w:rPr>
              <w:t>щих</w:t>
            </w:r>
            <w:r w:rsidR="001242BE" w:rsidRPr="001242BE">
              <w:rPr>
                <w:rFonts w:ascii="Times New Roman" w:hAnsi="Times New Roman"/>
              </w:rPr>
              <w:t xml:space="preserve"> Междунаро</w:t>
            </w:r>
            <w:r w:rsidR="001242BE" w:rsidRPr="001242BE">
              <w:rPr>
                <w:rFonts w:ascii="Times New Roman" w:hAnsi="Times New Roman"/>
              </w:rPr>
              <w:t>д</w:t>
            </w:r>
            <w:r w:rsidR="001242BE" w:rsidRPr="001242BE">
              <w:rPr>
                <w:rFonts w:ascii="Times New Roman" w:hAnsi="Times New Roman"/>
              </w:rPr>
              <w:t>ному кодексу этики профессиональных бухгалтеров (включая международные стандарты независимости), разработанному С</w:t>
            </w:r>
            <w:r w:rsidR="001242BE" w:rsidRPr="001242BE">
              <w:rPr>
                <w:rFonts w:ascii="Times New Roman" w:hAnsi="Times New Roman"/>
              </w:rPr>
              <w:t>о</w:t>
            </w:r>
            <w:r w:rsidR="001242BE" w:rsidRPr="001242BE">
              <w:rPr>
                <w:rFonts w:ascii="Times New Roman" w:hAnsi="Times New Roman"/>
              </w:rPr>
              <w:t>ветом по международным стандартам этики для професси</w:t>
            </w:r>
            <w:r w:rsidR="001242BE" w:rsidRPr="001242BE">
              <w:rPr>
                <w:rFonts w:ascii="Times New Roman" w:hAnsi="Times New Roman"/>
              </w:rPr>
              <w:t>о</w:t>
            </w:r>
            <w:r w:rsidR="001242BE" w:rsidRPr="001242BE">
              <w:rPr>
                <w:rFonts w:ascii="Times New Roman" w:hAnsi="Times New Roman"/>
              </w:rPr>
              <w:t>нальных бухгалтеров</w:t>
            </w:r>
            <w:r w:rsidRPr="00115F5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которые </w:t>
            </w:r>
            <w:r w:rsidRPr="00115F50">
              <w:rPr>
                <w:rFonts w:ascii="Times New Roman" w:hAnsi="Times New Roman"/>
              </w:rPr>
              <w:t>обеспечивают:</w:t>
            </w:r>
          </w:p>
          <w:p w:rsidR="00607AA4" w:rsidRPr="00115F50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личную независимость сотрудников;</w:t>
            </w:r>
          </w:p>
          <w:p w:rsidR="00607AA4" w:rsidRPr="00115F50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 xml:space="preserve">- </w:t>
            </w:r>
            <w:proofErr w:type="gramStart"/>
            <w:r w:rsidRPr="00115F50">
              <w:rPr>
                <w:rFonts w:ascii="Times New Roman" w:hAnsi="Times New Roman"/>
              </w:rPr>
              <w:t>обучение сотрудников по вопросам</w:t>
            </w:r>
            <w:proofErr w:type="gramEnd"/>
            <w:r w:rsidRPr="00115F50">
              <w:rPr>
                <w:rFonts w:ascii="Times New Roman" w:hAnsi="Times New Roman"/>
              </w:rPr>
              <w:t xml:space="preserve"> независимости и по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 xml:space="preserve">тверждение независимости; </w:t>
            </w:r>
          </w:p>
          <w:p w:rsidR="00607AA4" w:rsidRPr="00115F50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выявление угроз нарушения независимости, меры, пре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>принятые или предполагаемые аудиторской организацией для снижения или профилактики риска дальнейших нарушений.</w:t>
            </w:r>
          </w:p>
          <w:p w:rsidR="00607AA4" w:rsidRPr="00476771" w:rsidRDefault="00607AA4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607AA4" w:rsidRPr="00577187" w:rsidTr="00D5010E">
        <w:tc>
          <w:tcPr>
            <w:tcW w:w="3227" w:type="dxa"/>
            <w:shd w:val="clear" w:color="auto" w:fill="auto"/>
          </w:tcPr>
          <w:p w:rsidR="00607AA4" w:rsidRPr="00577187" w:rsidRDefault="00607AA4" w:rsidP="00607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системы</w:t>
            </w:r>
            <w:r w:rsidRPr="00577187">
              <w:rPr>
                <w:rFonts w:ascii="Times New Roman" w:hAnsi="Times New Roman"/>
              </w:rPr>
              <w:t xml:space="preserve"> вознагра</w:t>
            </w:r>
            <w:r w:rsidRPr="00577187">
              <w:rPr>
                <w:rFonts w:ascii="Times New Roman" w:hAnsi="Times New Roman"/>
              </w:rPr>
              <w:t>ж</w:t>
            </w:r>
            <w:r w:rsidRPr="00577187">
              <w:rPr>
                <w:rFonts w:ascii="Times New Roman" w:hAnsi="Times New Roman"/>
              </w:rPr>
              <w:t>дения руковод</w:t>
            </w:r>
            <w:r>
              <w:rPr>
                <w:rFonts w:ascii="Times New Roman" w:hAnsi="Times New Roman"/>
              </w:rPr>
              <w:t xml:space="preserve">ства аудиторской организации, руководителей </w:t>
            </w:r>
            <w:r>
              <w:rPr>
                <w:rFonts w:ascii="Times New Roman" w:hAnsi="Times New Roman"/>
              </w:rPr>
              <w:lastRenderedPageBreak/>
              <w:t>аудита, в том числе факторов, влияющих на размер их возн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граждений.</w:t>
            </w:r>
          </w:p>
        </w:tc>
        <w:tc>
          <w:tcPr>
            <w:tcW w:w="6344" w:type="dxa"/>
            <w:shd w:val="clear" w:color="auto" w:fill="auto"/>
          </w:tcPr>
          <w:p w:rsidR="00607AA4" w:rsidRPr="00A91878" w:rsidRDefault="00607AA4" w:rsidP="00D50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1878">
              <w:rPr>
                <w:rFonts w:ascii="Times New Roman" w:eastAsia="Calibri" w:hAnsi="Times New Roman" w:cs="Times New Roman"/>
              </w:rPr>
              <w:lastRenderedPageBreak/>
              <w:t>Принятая система оплаты труда работников включает дол</w:t>
            </w:r>
            <w:r w:rsidRPr="00A91878">
              <w:rPr>
                <w:rFonts w:ascii="Times New Roman" w:eastAsia="Calibri" w:hAnsi="Times New Roman" w:cs="Times New Roman"/>
              </w:rPr>
              <w:t>ж</w:t>
            </w:r>
            <w:r w:rsidRPr="00A91878">
              <w:rPr>
                <w:rFonts w:ascii="Times New Roman" w:eastAsia="Calibri" w:hAnsi="Times New Roman" w:cs="Times New Roman"/>
              </w:rPr>
              <w:t xml:space="preserve">ностные оклады и ежемесячные премии за качество выполнения должностных и функциональных обязанностей. Особая система </w:t>
            </w:r>
            <w:r w:rsidRPr="00A91878">
              <w:rPr>
                <w:rFonts w:ascii="Times New Roman" w:eastAsia="Calibri" w:hAnsi="Times New Roman" w:cs="Times New Roman"/>
              </w:rPr>
              <w:lastRenderedPageBreak/>
              <w:t xml:space="preserve">вознаграждения в отношении руководителей </w:t>
            </w:r>
            <w:r w:rsidR="00DF4803">
              <w:rPr>
                <w:rFonts w:ascii="Times New Roman" w:eastAsia="Calibri" w:hAnsi="Times New Roman" w:cs="Times New Roman"/>
              </w:rPr>
              <w:t>аудита</w:t>
            </w:r>
            <w:r w:rsidRPr="00A91878">
              <w:rPr>
                <w:rFonts w:ascii="Times New Roman" w:eastAsia="Calibri" w:hAnsi="Times New Roman" w:cs="Times New Roman"/>
              </w:rPr>
              <w:t xml:space="preserve"> не прим</w:t>
            </w:r>
            <w:r w:rsidRPr="00A91878">
              <w:rPr>
                <w:rFonts w:ascii="Times New Roman" w:eastAsia="Calibri" w:hAnsi="Times New Roman" w:cs="Times New Roman"/>
              </w:rPr>
              <w:t>е</w:t>
            </w:r>
            <w:r w:rsidRPr="00A91878">
              <w:rPr>
                <w:rFonts w:ascii="Times New Roman" w:eastAsia="Calibri" w:hAnsi="Times New Roman" w:cs="Times New Roman"/>
              </w:rPr>
              <w:t xml:space="preserve">няется. </w:t>
            </w:r>
          </w:p>
          <w:p w:rsidR="00607AA4" w:rsidRPr="00476771" w:rsidRDefault="00607AA4" w:rsidP="00D501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DF4803" w:rsidRPr="00577187" w:rsidTr="00D5010E">
        <w:tc>
          <w:tcPr>
            <w:tcW w:w="3227" w:type="dxa"/>
            <w:shd w:val="clear" w:color="auto" w:fill="auto"/>
          </w:tcPr>
          <w:p w:rsidR="00DF4803" w:rsidRPr="00577187" w:rsidRDefault="00DF4803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 xml:space="preserve">Описание мер принимаемых </w:t>
            </w:r>
            <w:r>
              <w:rPr>
                <w:rFonts w:ascii="Times New Roman" w:hAnsi="Times New Roman"/>
              </w:rPr>
              <w:t xml:space="preserve">в </w:t>
            </w:r>
            <w:r w:rsidRPr="00577187">
              <w:rPr>
                <w:rFonts w:ascii="Times New Roman" w:hAnsi="Times New Roman"/>
              </w:rPr>
              <w:t>аудиторской организаци</w:t>
            </w:r>
            <w:r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лях </w:t>
            </w:r>
            <w:r w:rsidRPr="00577187">
              <w:rPr>
                <w:rFonts w:ascii="Times New Roman" w:hAnsi="Times New Roman"/>
              </w:rPr>
              <w:t>обеспечени</w:t>
            </w:r>
            <w:r>
              <w:rPr>
                <w:rFonts w:ascii="Times New Roman" w:hAnsi="Times New Roman"/>
              </w:rPr>
              <w:t>я</w:t>
            </w:r>
            <w:r w:rsidRPr="00577187">
              <w:rPr>
                <w:rFonts w:ascii="Times New Roman" w:hAnsi="Times New Roman"/>
              </w:rPr>
              <w:t xml:space="preserve"> ротации </w:t>
            </w:r>
            <w:r>
              <w:rPr>
                <w:rFonts w:ascii="Times New Roman" w:hAnsi="Times New Roman"/>
              </w:rPr>
              <w:t>рук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водителей аудита</w:t>
            </w:r>
          </w:p>
          <w:p w:rsidR="00DF4803" w:rsidRPr="00577187" w:rsidRDefault="00DF4803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DF4803" w:rsidRPr="00A91878" w:rsidRDefault="00DF4803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 xml:space="preserve">В соответствии с </w:t>
            </w:r>
            <w:r>
              <w:rPr>
                <w:rFonts w:ascii="Times New Roman" w:hAnsi="Times New Roman"/>
                <w:shd w:val="clear" w:color="auto" w:fill="FFFFFF"/>
              </w:rPr>
              <w:t>МСА 220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"Контроль качества </w:t>
            </w:r>
            <w:r>
              <w:rPr>
                <w:rFonts w:ascii="Times New Roman" w:hAnsi="Times New Roman"/>
                <w:shd w:val="clear" w:color="auto" w:fill="FFFFFF"/>
              </w:rPr>
              <w:t>при пров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hd w:val="clear" w:color="auto" w:fill="FFFFFF"/>
              </w:rPr>
              <w:t>ден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ии ау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дита финансовой отчетности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" в </w:t>
            </w:r>
            <w:r>
              <w:rPr>
                <w:rFonts w:ascii="Times New Roman" w:hAnsi="Times New Roman"/>
                <w:shd w:val="clear" w:color="auto" w:fill="FFFFFF"/>
              </w:rPr>
              <w:t>ООО "Аналитик"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ра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з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работаны принципы и процедуры, обеспечивающие периодич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е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скую (не реже одного раза в семь лет) ротацию работников, осуществляющих руководство аудитом бухгалтерской отчетн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сти одного и того же общественно значимого хозяйствующего субъекта на разных уровнях.</w:t>
            </w:r>
          </w:p>
          <w:p w:rsidR="00DF4803" w:rsidRPr="00A91878" w:rsidRDefault="00DF4803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>Меры по обеспечению ротации старшего персонала в с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ской проверкой одного и того же общественно значимого хозя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й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ствующего субъекта на разных уровнях.</w:t>
            </w:r>
          </w:p>
          <w:p w:rsidR="00DF4803" w:rsidRPr="00476771" w:rsidRDefault="00DF4803" w:rsidP="00D501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DF4803" w:rsidRPr="00577187" w:rsidTr="00D5010E">
        <w:tc>
          <w:tcPr>
            <w:tcW w:w="9571" w:type="dxa"/>
            <w:gridSpan w:val="2"/>
            <w:shd w:val="clear" w:color="auto" w:fill="auto"/>
          </w:tcPr>
          <w:p w:rsidR="00DF4803" w:rsidRPr="00DF4803" w:rsidRDefault="00DF4803" w:rsidP="00DF4803">
            <w:pPr>
              <w:pStyle w:val="a3"/>
              <w:spacing w:after="0" w:line="240" w:lineRule="auto"/>
              <w:ind w:left="0" w:firstLine="539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DF4803">
              <w:rPr>
                <w:rFonts w:ascii="Times New Roman" w:hAnsi="Times New Roman"/>
                <w:b/>
                <w:shd w:val="clear" w:color="auto" w:fill="FFFFFF"/>
              </w:rPr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F4803" w:rsidRPr="00577187" w:rsidTr="00D5010E">
        <w:tc>
          <w:tcPr>
            <w:tcW w:w="3227" w:type="dxa"/>
            <w:shd w:val="clear" w:color="auto" w:fill="auto"/>
          </w:tcPr>
          <w:p w:rsidR="00DF4803" w:rsidRDefault="000575D1" w:rsidP="00994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Заявление руководителя ауд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торской организации о наличии и результативности системы внутреннего контроля аудито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организации, ее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Международному 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дарту контроля качества 1</w:t>
            </w:r>
            <w:r w:rsidR="00C60D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"Контроль качества в аудито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ских организациях, провод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щих аудит и обзорные прове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ки финансовой отчетности, а также выполняющих прочие задания, обеспечивающие ув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ренность, и задания по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сопутствующих услуг", введенному в действие на 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ритории Российской Федер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приказом</w:t>
            </w:r>
            <w:r w:rsidR="00C60DDC">
              <w:rPr>
                <w:rFonts w:ascii="Times New Roman" w:hAnsi="Times New Roman"/>
              </w:rPr>
              <w:t xml:space="preserve"> Министерства Финансов Российской Федер</w:t>
            </w:r>
            <w:r w:rsidR="00C60DDC">
              <w:rPr>
                <w:rFonts w:ascii="Times New Roman" w:hAnsi="Times New Roman"/>
              </w:rPr>
              <w:t>а</w:t>
            </w:r>
            <w:r w:rsidR="00C60DDC">
              <w:rPr>
                <w:rFonts w:ascii="Times New Roman" w:hAnsi="Times New Roman"/>
              </w:rPr>
              <w:t>ции от 09 января</w:t>
            </w:r>
            <w:proofErr w:type="gramEnd"/>
            <w:r w:rsidR="00C60DDC">
              <w:rPr>
                <w:rFonts w:ascii="Times New Roman" w:hAnsi="Times New Roman"/>
              </w:rPr>
              <w:t xml:space="preserve"> 2019 г №2н "О введении в действие межд</w:t>
            </w:r>
            <w:r w:rsidR="00C60DDC">
              <w:rPr>
                <w:rFonts w:ascii="Times New Roman" w:hAnsi="Times New Roman"/>
              </w:rPr>
              <w:t>у</w:t>
            </w:r>
            <w:r w:rsidR="00C60DDC">
              <w:rPr>
                <w:rFonts w:ascii="Times New Roman" w:hAnsi="Times New Roman"/>
              </w:rPr>
              <w:t>народных стандартов аудита на территории Российской Фед</w:t>
            </w:r>
            <w:r w:rsidR="00C60DDC">
              <w:rPr>
                <w:rFonts w:ascii="Times New Roman" w:hAnsi="Times New Roman"/>
              </w:rPr>
              <w:t>е</w:t>
            </w:r>
            <w:r w:rsidR="00C60DDC">
              <w:rPr>
                <w:rFonts w:ascii="Times New Roman" w:hAnsi="Times New Roman"/>
              </w:rPr>
              <w:t>рации и о признании утрати</w:t>
            </w:r>
            <w:r w:rsidR="00C60DDC">
              <w:rPr>
                <w:rFonts w:ascii="Times New Roman" w:hAnsi="Times New Roman"/>
              </w:rPr>
              <w:t>в</w:t>
            </w:r>
            <w:r w:rsidR="00C60DDC">
              <w:rPr>
                <w:rFonts w:ascii="Times New Roman" w:hAnsi="Times New Roman"/>
              </w:rPr>
              <w:t>шими силу некоторых приказов Министерства Финансов Ро</w:t>
            </w:r>
            <w:r w:rsidR="00C60DDC">
              <w:rPr>
                <w:rFonts w:ascii="Times New Roman" w:hAnsi="Times New Roman"/>
              </w:rPr>
              <w:t>с</w:t>
            </w:r>
            <w:r w:rsidR="00C60DDC">
              <w:rPr>
                <w:rFonts w:ascii="Times New Roman" w:hAnsi="Times New Roman"/>
              </w:rPr>
              <w:t>сийской Федерации", с указ</w:t>
            </w:r>
            <w:r w:rsidR="00C60DDC">
              <w:rPr>
                <w:rFonts w:ascii="Times New Roman" w:hAnsi="Times New Roman"/>
              </w:rPr>
              <w:t>а</w:t>
            </w:r>
            <w:r w:rsidR="00C60DDC">
              <w:rPr>
                <w:rFonts w:ascii="Times New Roman" w:hAnsi="Times New Roman"/>
              </w:rPr>
              <w:t>нием основных элементов этой системы</w:t>
            </w:r>
            <w:r w:rsidR="009942F8">
              <w:rPr>
                <w:rFonts w:ascii="Times New Roman" w:hAnsi="Times New Roman"/>
              </w:rPr>
              <w:t xml:space="preserve"> (по состоянию на 1 января 202</w:t>
            </w:r>
            <w:r w:rsidR="009942F8" w:rsidRPr="009942F8">
              <w:rPr>
                <w:rFonts w:ascii="Times New Roman" w:hAnsi="Times New Roman"/>
              </w:rPr>
              <w:t>3</w:t>
            </w:r>
            <w:r w:rsidR="00C60DDC">
              <w:rPr>
                <w:rFonts w:ascii="Times New Roman" w:hAnsi="Times New Roman"/>
              </w:rPr>
              <w:t xml:space="preserve"> года)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07BB1" w:rsidRPr="00577187" w:rsidRDefault="00B07BB1" w:rsidP="00994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Действовали до 05.12.2023 года</w:t>
            </w:r>
          </w:p>
        </w:tc>
        <w:tc>
          <w:tcPr>
            <w:tcW w:w="6344" w:type="dxa"/>
            <w:shd w:val="clear" w:color="auto" w:fill="auto"/>
          </w:tcPr>
          <w:p w:rsidR="009942F8" w:rsidRDefault="009942F8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своей деятельности с 01 января 2023 года по 05 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кабря 2023 года Общество руководствовалось </w:t>
            </w:r>
            <w:r w:rsidRPr="009942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</w:t>
            </w:r>
            <w:r w:rsidRPr="009942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осуществления внутреннего контроля качества работы </w:t>
            </w:r>
            <w:proofErr w:type="gramStart"/>
            <w:r w:rsidRPr="009942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9942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утв.25.12.2016 года приказом 15-2016)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разработанными ООО «Аналитик» на основании МСКК1.</w:t>
            </w:r>
          </w:p>
          <w:p w:rsidR="009942F8" w:rsidRPr="009942F8" w:rsidRDefault="009942F8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C60DDC" w:rsidRDefault="00C60DDC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аудиторской организации заявляет об отве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ственности за разработку, внедрение, мониторинг и обесп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чение соблюдения на постоянной основе правил и процедур обеспечения </w:t>
            </w:r>
            <w:proofErr w:type="gram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</w:t>
            </w:r>
            <w:proofErr w:type="gram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предоставляемых аудиторских, сопу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ствующих аудиту и прочих связанных с аудиторской де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тельностью услуг, основанных на принципах независимости и профессиональной этики аудиторов</w:t>
            </w:r>
          </w:p>
          <w:p w:rsidR="00C60DDC" w:rsidRDefault="00C60DDC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</w:t>
            </w:r>
            <w:r w:rsidR="009942F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контроля качества услуг (заданий), обеспечивающую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сты проводят аудит в соответствии с требованиями законод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Федерации,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торской деятельности, внутренними правилами аудиторской деятельности,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действующими в саморегулируемой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ции аудиторов, членом которой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правилами (стандартами) аудиторской деятельности, а</w:t>
            </w:r>
            <w:proofErr w:type="gram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торской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организацией, соответствуют условиям конкретных заданий. </w:t>
            </w:r>
          </w:p>
          <w:p w:rsidR="00DF4803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Система контроля качества аудиторской организации вкл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чает принципы и процедуры, охватывающие следующие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пекты: </w:t>
            </w:r>
          </w:p>
          <w:p w:rsidR="00DF4803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обязанности руководства аудиторской организации по обе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печению качества услуг, оказываемых аудиторской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цией;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этические требования;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-принятие на обслуживание нового клиента и продолжение сотрудничества;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кадровая работа;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выполнение задания;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мониторинг.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принципы и процедуры контроля качества услуг доводятся до сведения каждого сотрудника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ознакомления под подпись с положениями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федеральных 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внутренних стандартов, инструкций, методик и положений</w:t>
            </w:r>
            <w:proofErr w:type="gram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сведения каждого специалиста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доводятся как сами при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ципы и процедуры контроля качества, так и суть целей, для достижения которых они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установлены, а также то, что ка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дый работник несет персональную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ответственность за кач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 и обязан соблюдать установленные принципы и проц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дуры.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Внутренними стандартами качества аудиторской деятельн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которые регулируют систему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качества в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низации, являются внутренние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положения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рифирменной системы 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«Контроль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заданий по аудиту»</w:t>
            </w:r>
            <w:proofErr w:type="gram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,П</w:t>
            </w:r>
            <w:proofErr w:type="gram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оложение «Принципы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ления внешнего контроля качества работы аудиторских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низаций, индивидуальных аудиторов и требования к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 указанного контроля», «Обзорная проверка финанс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 (бухгалтерской) отчетности», «Контроль качества услуг в аудиторской организации», «Правила осуществления 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реннего контроля качества работы».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зации; выявление и оценку угроз независимости, а также определяют действия для устранения таких угроз или свед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ния их до приемлемого уровня.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на обслуживание нового клиента и продолжение сотрудничества определяется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анализом и оценкой информ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о деятельности клиента и оценкой возможностей, пр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фессиональной компетентности, временных рамок и ресурсов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организации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одобрения вопросов сотрудн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чества.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 кадровой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устанавливаются следующие: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найм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работников;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оценка результатов выполнения работы;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профессиональные навыки работников;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профессиональная компетентность;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д) профессиональное развитие;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е) повышение в должности;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ж) оплата труда;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з) оценка нужд работников.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проведения аудита контрольные функции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ляют следующие должностные лица аудиторской компании: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оценки выводов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аудита.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аудиторск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ой группы 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 работой всей гру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 в ходе аудита.</w:t>
            </w:r>
          </w:p>
          <w:p w:rsidR="00DF4803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Внутренний контролер: над работой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всей группы, включая руководителя аудиторской группы. </w:t>
            </w:r>
          </w:p>
          <w:p w:rsidR="00DF4803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выполнения заданий по аудиту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ет: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надзор за выполнением задания </w:t>
            </w:r>
            <w:proofErr w:type="gram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-о</w:t>
            </w:r>
            <w:proofErr w:type="gram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существляется руководит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лем аудиторской проверки и включает: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наблюдение за ходом выполнения задания по аудиту;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2.оценку навыков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профессиональной компетентности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каждого участника аудиторской группы, наличия у него вр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достаточного для выполнения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по аудиту, 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нимания данных ему инструкций, а также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соответствия его работы запланированному подходу;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3.решение значимых вопросов, возникающих в ходе 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задания по аудиту, оценку их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значимости и в случае необходимости соответствующее изменение запланированн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 подхода;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4.выявление вопросов, в отношении которых необходимо проведение дополнительных консультаций или рассмотрение более опытными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участниками аудиторской группы.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выполнения задания 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процесс, призва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ный до выдачи отчета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результатам выполнения задания объективно оценить существенные суждения, принятые аудиторской группой, и выводы, к которым она пришла при подготовке отчета.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Обзорные проверки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 выполнения задания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процесс, 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призванный</w:t>
            </w:r>
            <w:proofErr w:type="gram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 выдачи аудиторского заключения объективно оценить значимые суждения и выводы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группы, сформированные по результатам аудита.</w:t>
            </w:r>
          </w:p>
          <w:p w:rsidR="00DF4803" w:rsidRPr="002B4481" w:rsidRDefault="00DF4803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завершенных заданий по аудиту процесс, пред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сматривающий непрерывный анализ и оценку системы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аудиторской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организации, включая период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инспекцию на выборочной основе завершенных зад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по аудиту, осуществляемый с целью достижения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уверенности в том, что система контроля качества фун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ционирует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эффективно.</w:t>
            </w:r>
          </w:p>
          <w:p w:rsidR="00DF4803" w:rsidRPr="00577187" w:rsidRDefault="00DF4803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</w:p>
        </w:tc>
      </w:tr>
      <w:tr w:rsidR="009942F8" w:rsidRPr="00577187" w:rsidTr="00D5010E">
        <w:tc>
          <w:tcPr>
            <w:tcW w:w="3227" w:type="dxa"/>
            <w:shd w:val="clear" w:color="auto" w:fill="auto"/>
          </w:tcPr>
          <w:p w:rsidR="009942F8" w:rsidRDefault="009942F8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Заявление руководителя ауд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торской организации о наличии и результативности системы внутреннего контроля аудито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организации, ее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ствии 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Международному ста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н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дарту управления качеством 1 "Управление качеством в аудиторских организациях, проводящих аудит или обзо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р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ные проверки финансовой о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т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четности, а также выполня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ю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щих прочие задания, обесп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е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чивающие уверенность, или задания по оказанию сопу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т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ствующих услуг"</w:t>
            </w:r>
            <w:r w:rsidR="00B07BB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 и Межд</w:t>
            </w:r>
            <w:r w:rsidR="00B07BB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у</w:t>
            </w:r>
            <w:r w:rsidR="00B07BB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народному стандарту упра</w:t>
            </w:r>
            <w:r w:rsidR="00B07BB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B07BB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ления качеством 2 "Проверки качества выполнения зад</w:t>
            </w:r>
            <w:r w:rsidR="00B07BB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а</w:t>
            </w:r>
            <w:r w:rsidR="00B07BB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ний"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с 06.12.2023 года.</w:t>
            </w:r>
            <w:proofErr w:type="gramEnd"/>
          </w:p>
        </w:tc>
        <w:tc>
          <w:tcPr>
            <w:tcW w:w="6344" w:type="dxa"/>
            <w:shd w:val="clear" w:color="auto" w:fill="auto"/>
          </w:tcPr>
          <w:p w:rsidR="009942F8" w:rsidRDefault="009942F8" w:rsidP="0099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период своей деятельности с 06 декабря 2023 года по </w:t>
            </w:r>
            <w:r w:rsid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настоящее время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Общество руководствовалось </w:t>
            </w:r>
            <w:r w:rsidR="00B07BB1"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ос</w:t>
            </w:r>
            <w:r w:rsidR="00B07BB1"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B07BB1"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ществления внутреннего контроля качества работы </w:t>
            </w:r>
            <w:proofErr w:type="gramStart"/>
            <w:r w:rsidR="00B07BB1"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 </w:t>
            </w:r>
            <w:proofErr w:type="gramEnd"/>
            <w:r w:rsidR="00B07BB1"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утв.06.12.2023 года приказом 5-2023)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разработанными ООО «Аналитик» на основании МСК</w:t>
            </w:r>
            <w:r w:rsid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и МСК2. </w:t>
            </w:r>
          </w:p>
          <w:p w:rsidR="00B07BB1" w:rsidRDefault="00B07BB1" w:rsidP="00B07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аудиторской организации заявляет об отве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ственности за </w:t>
            </w:r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разработку, внедрение и обеспечение функц</w:t>
            </w:r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онирования системы управления качеством при проведен</w:t>
            </w:r>
            <w:proofErr w:type="gramStart"/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ии ау</w:t>
            </w:r>
            <w:proofErr w:type="gramEnd"/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дита и обзорных проверок финансовой отчетности, а также при выполнении прочих заданий, обеспечивающих увере</w:t>
            </w:r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ность, или заданий по оказанию сопутствующих услуг.  </w:t>
            </w:r>
          </w:p>
          <w:p w:rsidR="00B07BB1" w:rsidRDefault="00B07BB1" w:rsidP="00B07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A2F3D" w:rsidRDefault="00B07BB1" w:rsidP="007A2F3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709"/>
                <w:tab w:val="left" w:pos="25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 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контроля качества услуг (заданий), обеспечивающую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сты проводят аудит в соответствии с требованиями законод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Федерации,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торской деятельности, внутренними правилами аудиторской деятельности,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действующими в саморегулируемой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ции аудиторов, членом которой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вилами (стандартами) аудиторской деятельности, а</w:t>
            </w:r>
            <w:proofErr w:type="gram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торской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организацией, соответствуют условиям конкретных заданий. </w:t>
            </w:r>
          </w:p>
          <w:p w:rsidR="007A2F3D" w:rsidRDefault="007A2F3D" w:rsidP="007A2F3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709"/>
                <w:tab w:val="left" w:pos="25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устанавливают обязанности ООО "Аналитик" в о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ласти ее системы управления качеством, и прим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няются для: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proofErr w:type="gramEnd"/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беспечения единообразного понимания персоналом сист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 управления качеством, включая понимание сотру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никами своих функций и обязанностей в отношении системы упра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ления качеством и выполнения заданий;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7A2F3D" w:rsidRDefault="007A2F3D" w:rsidP="007A2F3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709"/>
                <w:tab w:val="left" w:pos="25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обеспечения последовательного внедрения и проведения о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ветных меропри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тий; </w:t>
            </w:r>
          </w:p>
          <w:p w:rsidR="009942F8" w:rsidRPr="007A2F3D" w:rsidRDefault="007A2F3D" w:rsidP="007A2F3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709"/>
                <w:tab w:val="left" w:pos="25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подтверждения разработки, внедрения и проведения отве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мероприятий, чтобы лицо или лица, на которых возл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жены конечная ответственность и обязанность </w:t>
            </w:r>
            <w:proofErr w:type="gramStart"/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отчитыват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о системе</w:t>
            </w:r>
            <w:proofErr w:type="gramEnd"/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управления качеством, имели возможность оц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нить такую систему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DF4803" w:rsidRPr="00577187" w:rsidTr="00D5010E">
        <w:tc>
          <w:tcPr>
            <w:tcW w:w="3227" w:type="dxa"/>
            <w:shd w:val="clear" w:color="auto" w:fill="auto"/>
          </w:tcPr>
          <w:p w:rsidR="00DF4803" w:rsidRPr="00577187" w:rsidRDefault="00C60DDC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Сведения о внешних проверках деятельности аудиторской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ганизации, проведенных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трех лет, непосредстве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предшествующих году, в котором раскрывается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мация, с указанием контрол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(надзорного</w:t>
            </w:r>
            <w:proofErr w:type="gramStart"/>
            <w:r>
              <w:rPr>
                <w:rFonts w:ascii="Times New Roman" w:hAnsi="Times New Roman"/>
              </w:rPr>
              <w:t>)о</w:t>
            </w:r>
            <w:proofErr w:type="gramEnd"/>
            <w:r>
              <w:rPr>
                <w:rFonts w:ascii="Times New Roman" w:hAnsi="Times New Roman"/>
              </w:rPr>
              <w:t>ргана (орг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низации), проводившего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верки, года проведения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рок</w:t>
            </w:r>
          </w:p>
        </w:tc>
        <w:tc>
          <w:tcPr>
            <w:tcW w:w="6344" w:type="dxa"/>
            <w:shd w:val="clear" w:color="auto" w:fill="auto"/>
          </w:tcPr>
          <w:p w:rsidR="00DF4803" w:rsidRDefault="00DF4803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Свидетельство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результатам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внешней проверки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качества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боты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аудиторской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организации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№ </w:t>
            </w:r>
            <w:r w:rsidR="00A02C1F">
              <w:rPr>
                <w:rFonts w:ascii="Times New Roman" w:hAnsi="Times New Roman"/>
                <w:color w:val="000000"/>
                <w:shd w:val="clear" w:color="auto" w:fill="FFFFFF"/>
              </w:rPr>
              <w:t>22-22/12-068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выдано на осн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вании реше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ния Комиссии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контролю качества СРО ААС  пр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токол №</w:t>
            </w:r>
            <w:r w:rsidR="00A02C1F">
              <w:rPr>
                <w:rFonts w:ascii="Times New Roman" w:hAnsi="Times New Roman"/>
                <w:color w:val="000000"/>
                <w:shd w:val="clear" w:color="auto" w:fill="FFFFFF"/>
              </w:rPr>
              <w:t>25-22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 w:rsidR="00A02C1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02.11.2022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г.</w:t>
            </w:r>
          </w:p>
          <w:p w:rsidR="00DF4803" w:rsidRDefault="00DF4803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F4803" w:rsidRPr="00577187" w:rsidRDefault="00DF4803" w:rsidP="00590E2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C60DDC" w:rsidRPr="00577187" w:rsidTr="00D5010E">
        <w:tc>
          <w:tcPr>
            <w:tcW w:w="3227" w:type="dxa"/>
            <w:shd w:val="clear" w:color="auto" w:fill="auto"/>
          </w:tcPr>
          <w:p w:rsidR="00C60DDC" w:rsidRDefault="00C60DDC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дисциплинарного 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воздействия, примененные в отношен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диторской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в течение года,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ром раскрывается информация и предшествующего ему года</w:t>
            </w:r>
          </w:p>
        </w:tc>
        <w:tc>
          <w:tcPr>
            <w:tcW w:w="6344" w:type="dxa"/>
            <w:shd w:val="clear" w:color="auto" w:fill="auto"/>
          </w:tcPr>
          <w:p w:rsidR="00C60DDC" w:rsidRDefault="00C60DDC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отсутствуют</w:t>
            </w:r>
          </w:p>
        </w:tc>
      </w:tr>
      <w:tr w:rsidR="00D5010E" w:rsidRPr="00577187" w:rsidTr="00D5010E">
        <w:tc>
          <w:tcPr>
            <w:tcW w:w="9571" w:type="dxa"/>
            <w:gridSpan w:val="2"/>
            <w:shd w:val="clear" w:color="auto" w:fill="auto"/>
          </w:tcPr>
          <w:p w:rsidR="00D5010E" w:rsidRDefault="00D5010E" w:rsidP="00D501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D5010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7. Информация об аудиторах, работающих в аудиторской организации </w:t>
            </w:r>
            <w:proofErr w:type="gramStart"/>
            <w:r w:rsidRPr="00D5010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</w:t>
            </w:r>
            <w:proofErr w:type="gramEnd"/>
          </w:p>
          <w:p w:rsidR="00D5010E" w:rsidRPr="00D5010E" w:rsidRDefault="00D5010E" w:rsidP="00D501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D5010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трудовому договору</w:t>
            </w:r>
          </w:p>
        </w:tc>
      </w:tr>
      <w:tr w:rsidR="00D5010E" w:rsidRPr="00577187" w:rsidTr="00D5010E">
        <w:tc>
          <w:tcPr>
            <w:tcW w:w="3227" w:type="dxa"/>
            <w:shd w:val="clear" w:color="auto" w:fill="auto"/>
          </w:tcPr>
          <w:p w:rsidR="00D5010E" w:rsidRDefault="00D501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тающих в аудиторской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зации по трудовому договору </w:t>
            </w:r>
            <w:proofErr w:type="gramStart"/>
            <w:r w:rsidR="001242BE">
              <w:rPr>
                <w:rFonts w:ascii="Times New Roman" w:hAnsi="Times New Roman"/>
              </w:rPr>
              <w:t xml:space="preserve">( </w:t>
            </w:r>
            <w:proofErr w:type="gramEnd"/>
            <w:r w:rsidR="001242BE">
              <w:rPr>
                <w:rFonts w:ascii="Times New Roman" w:hAnsi="Times New Roman"/>
              </w:rPr>
              <w:t>по состоянию на 01 января 2024</w:t>
            </w:r>
            <w:r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6344" w:type="dxa"/>
            <w:shd w:val="clear" w:color="auto" w:fill="auto"/>
          </w:tcPr>
          <w:p w:rsidR="00D5010E" w:rsidRDefault="00A02C1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основному месту работы - 3 чел </w:t>
            </w:r>
          </w:p>
          <w:p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D5010E" w:rsidRPr="00577187" w:rsidTr="00D5010E">
        <w:tc>
          <w:tcPr>
            <w:tcW w:w="3227" w:type="dxa"/>
            <w:shd w:val="clear" w:color="auto" w:fill="auto"/>
          </w:tcPr>
          <w:p w:rsidR="00D5010E" w:rsidRDefault="00D501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аудиторов, 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ющих квалификационный атт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стат аудитора, выданный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регулируемой организацией аудиторов в соответствии со статьей 11 Федерального зак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 от 30 декабря 2008 г № 307-ФЗ "Об аудиторской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ности"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состоянию на 01 января 202</w:t>
            </w:r>
            <w:r w:rsidR="00A02C1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6344" w:type="dxa"/>
            <w:shd w:val="clear" w:color="auto" w:fill="auto"/>
          </w:tcPr>
          <w:p w:rsidR="00D5010E" w:rsidRDefault="00A02C1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</w:p>
        </w:tc>
      </w:tr>
      <w:tr w:rsidR="00D5010E" w:rsidRPr="00577187" w:rsidTr="00D5010E">
        <w:tc>
          <w:tcPr>
            <w:tcW w:w="3227" w:type="dxa"/>
            <w:shd w:val="clear" w:color="auto" w:fill="auto"/>
          </w:tcPr>
          <w:p w:rsidR="00D5010E" w:rsidRPr="00577187" w:rsidRDefault="00D501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Заявление </w:t>
            </w:r>
            <w:r>
              <w:rPr>
                <w:rFonts w:ascii="Times New Roman" w:hAnsi="Times New Roman"/>
              </w:rPr>
              <w:t>руководителя</w:t>
            </w:r>
            <w:r w:rsidRPr="00577187">
              <w:rPr>
                <w:rFonts w:ascii="Times New Roman" w:hAnsi="Times New Roman"/>
              </w:rPr>
              <w:t xml:space="preserve">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</w:t>
            </w:r>
            <w:r>
              <w:rPr>
                <w:rFonts w:ascii="Times New Roman" w:hAnsi="Times New Roman"/>
              </w:rPr>
              <w:t xml:space="preserve">ции </w:t>
            </w:r>
            <w:r w:rsidRPr="00577187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собл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дении</w:t>
            </w:r>
            <w:r w:rsidRPr="00577187">
              <w:rPr>
                <w:rFonts w:ascii="Times New Roman" w:hAnsi="Times New Roman"/>
              </w:rPr>
              <w:t xml:space="preserve"> аудиторами</w:t>
            </w:r>
            <w:r>
              <w:rPr>
                <w:rFonts w:ascii="Times New Roman" w:hAnsi="Times New Roman"/>
              </w:rPr>
              <w:t>, работа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щими в </w:t>
            </w:r>
            <w:r w:rsidRPr="00577187">
              <w:rPr>
                <w:rFonts w:ascii="Times New Roman" w:hAnsi="Times New Roman"/>
              </w:rPr>
              <w:t xml:space="preserve">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 xml:space="preserve">ции требования о </w:t>
            </w:r>
            <w:r>
              <w:rPr>
                <w:rFonts w:ascii="Times New Roman" w:hAnsi="Times New Roman"/>
              </w:rPr>
              <w:t>прохождении</w:t>
            </w:r>
            <w:r w:rsidRPr="00577187">
              <w:rPr>
                <w:rFonts w:ascii="Times New Roman" w:hAnsi="Times New Roman"/>
              </w:rPr>
              <w:t xml:space="preserve"> обучени</w:t>
            </w:r>
            <w:r>
              <w:rPr>
                <w:rFonts w:ascii="Times New Roman" w:hAnsi="Times New Roman"/>
              </w:rPr>
              <w:t>я</w:t>
            </w:r>
            <w:r w:rsidRPr="00577187">
              <w:rPr>
                <w:rFonts w:ascii="Times New Roman" w:hAnsi="Times New Roman"/>
              </w:rPr>
              <w:t xml:space="preserve"> по программам п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 xml:space="preserve">вышения квалификации, </w:t>
            </w:r>
            <w:r>
              <w:rPr>
                <w:rFonts w:ascii="Times New Roman" w:hAnsi="Times New Roman"/>
              </w:rPr>
              <w:t>предусмотренным статьей 11 Фе</w:t>
            </w:r>
            <w:r w:rsidRPr="00577187">
              <w:rPr>
                <w:rFonts w:ascii="Times New Roman" w:hAnsi="Times New Roman"/>
              </w:rPr>
              <w:t xml:space="preserve">дерального закона </w:t>
            </w:r>
            <w:r>
              <w:rPr>
                <w:rFonts w:ascii="Times New Roman" w:hAnsi="Times New Roman"/>
              </w:rPr>
              <w:t xml:space="preserve"> от 30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кабря 2008 г №307-ФЗ </w:t>
            </w:r>
            <w:r w:rsidRPr="00577187">
              <w:rPr>
                <w:rFonts w:ascii="Times New Roman" w:hAnsi="Times New Roman"/>
              </w:rPr>
              <w:t>"Об аудиторской деятельности"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 со</w:t>
            </w:r>
            <w:r w:rsidR="00A02C1F">
              <w:rPr>
                <w:rFonts w:ascii="Times New Roman" w:hAnsi="Times New Roman"/>
              </w:rPr>
              <w:t>стоянию на 01 января 2023</w:t>
            </w:r>
            <w:r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6344" w:type="dxa"/>
            <w:shd w:val="clear" w:color="auto" w:fill="auto"/>
          </w:tcPr>
          <w:p w:rsidR="00D5010E" w:rsidRPr="00A91878" w:rsidRDefault="00D5010E" w:rsidP="00D501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A91878">
              <w:rPr>
                <w:rFonts w:ascii="Times New Roman" w:hAnsi="Times New Roman"/>
              </w:rPr>
              <w:t xml:space="preserve"> ООО "Аналитик" подтверждает, что аудиторы организации </w:t>
            </w:r>
            <w:r>
              <w:rPr>
                <w:rFonts w:ascii="Times New Roman" w:hAnsi="Times New Roman"/>
              </w:rPr>
              <w:t xml:space="preserve">соблюдают требование о </w:t>
            </w:r>
            <w:r w:rsidRPr="00A91878">
              <w:rPr>
                <w:rFonts w:ascii="Times New Roman" w:hAnsi="Times New Roman"/>
              </w:rPr>
              <w:t xml:space="preserve"> </w:t>
            </w:r>
            <w:r w:rsidRPr="005771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прохождении</w:t>
            </w:r>
            <w:r w:rsidRPr="00577187">
              <w:rPr>
                <w:rFonts w:ascii="Times New Roman" w:hAnsi="Times New Roman"/>
              </w:rPr>
              <w:t xml:space="preserve"> </w:t>
            </w:r>
            <w:proofErr w:type="gramStart"/>
            <w:r w:rsidRPr="00577187">
              <w:rPr>
                <w:rFonts w:ascii="Times New Roman" w:hAnsi="Times New Roman"/>
              </w:rPr>
              <w:t>обучени</w:t>
            </w:r>
            <w:r>
              <w:rPr>
                <w:rFonts w:ascii="Times New Roman" w:hAnsi="Times New Roman"/>
              </w:rPr>
              <w:t>я</w:t>
            </w:r>
            <w:r w:rsidRPr="00577187">
              <w:rPr>
                <w:rFonts w:ascii="Times New Roman" w:hAnsi="Times New Roman"/>
              </w:rPr>
              <w:t xml:space="preserve"> по программам</w:t>
            </w:r>
            <w:proofErr w:type="gramEnd"/>
            <w:r w:rsidRPr="00577187">
              <w:rPr>
                <w:rFonts w:ascii="Times New Roman" w:hAnsi="Times New Roman"/>
              </w:rPr>
              <w:t xml:space="preserve"> повышения квалификации, </w:t>
            </w:r>
            <w:r>
              <w:rPr>
                <w:rFonts w:ascii="Times New Roman" w:hAnsi="Times New Roman"/>
              </w:rPr>
              <w:t>предусмотренным статьей 11 Фе</w:t>
            </w:r>
            <w:r w:rsidRPr="00577187">
              <w:rPr>
                <w:rFonts w:ascii="Times New Roman" w:hAnsi="Times New Roman"/>
              </w:rPr>
              <w:t xml:space="preserve">дерального закона </w:t>
            </w:r>
            <w:r>
              <w:rPr>
                <w:rFonts w:ascii="Times New Roman" w:hAnsi="Times New Roman"/>
              </w:rPr>
              <w:t xml:space="preserve"> от 30 декабря 2008 г №307-ФЗ </w:t>
            </w:r>
            <w:r w:rsidRPr="00577187">
              <w:rPr>
                <w:rFonts w:ascii="Times New Roman" w:hAnsi="Times New Roman"/>
              </w:rPr>
              <w:t>"Об аудиторской деятельности</w:t>
            </w:r>
            <w:r w:rsidR="001A4439">
              <w:rPr>
                <w:rFonts w:ascii="Times New Roman" w:hAnsi="Times New Roman"/>
              </w:rPr>
              <w:t>".</w:t>
            </w:r>
            <w:r w:rsidRPr="00A91878">
              <w:rPr>
                <w:rFonts w:ascii="Times New Roman" w:hAnsi="Times New Roman"/>
              </w:rPr>
              <w:t xml:space="preserve"> </w:t>
            </w:r>
            <w:r w:rsidR="001A4439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 xml:space="preserve">жегодное обучение </w:t>
            </w:r>
            <w:r w:rsidR="001A4439">
              <w:rPr>
                <w:rFonts w:ascii="Times New Roman" w:hAnsi="Times New Roman"/>
              </w:rPr>
              <w:t>произв</w:t>
            </w:r>
            <w:r w:rsidR="001A4439">
              <w:rPr>
                <w:rFonts w:ascii="Times New Roman" w:hAnsi="Times New Roman"/>
              </w:rPr>
              <w:t>о</w:t>
            </w:r>
            <w:r w:rsidR="001A4439">
              <w:rPr>
                <w:rFonts w:ascii="Times New Roman" w:hAnsi="Times New Roman"/>
              </w:rPr>
              <w:t xml:space="preserve">дится </w:t>
            </w:r>
            <w:r w:rsidRPr="00A91878">
              <w:rPr>
                <w:rFonts w:ascii="Times New Roman" w:hAnsi="Times New Roman"/>
              </w:rPr>
              <w:t>по программам повышения квалификации, утверждаемым саморегули</w:t>
            </w:r>
            <w:r w:rsidR="001A4439">
              <w:rPr>
                <w:rFonts w:ascii="Times New Roman" w:hAnsi="Times New Roman"/>
              </w:rPr>
              <w:t>руемой организацией аудиторов.</w:t>
            </w:r>
            <w:r w:rsidRPr="00A91878">
              <w:rPr>
                <w:rFonts w:ascii="Times New Roman" w:hAnsi="Times New Roman"/>
              </w:rPr>
              <w:t xml:space="preserve"> Минимальная пр</w:t>
            </w:r>
            <w:r w:rsidRPr="00A91878">
              <w:rPr>
                <w:rFonts w:ascii="Times New Roman" w:hAnsi="Times New Roman"/>
              </w:rPr>
              <w:t>о</w:t>
            </w:r>
            <w:r w:rsidRPr="00A91878">
              <w:rPr>
                <w:rFonts w:ascii="Times New Roman" w:hAnsi="Times New Roman"/>
              </w:rPr>
              <w:t>должительность такого обучения составляет не менее 120 часов за три последовательных календарных года, и не менее 20 часов в каждый год.</w:t>
            </w:r>
          </w:p>
          <w:p w:rsidR="00D5010E" w:rsidRPr="00476771" w:rsidRDefault="00D5010E" w:rsidP="00D5010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1A4439" w:rsidRPr="00577187" w:rsidTr="00CB528A">
        <w:tc>
          <w:tcPr>
            <w:tcW w:w="9571" w:type="dxa"/>
            <w:gridSpan w:val="2"/>
            <w:shd w:val="clear" w:color="auto" w:fill="auto"/>
          </w:tcPr>
          <w:p w:rsidR="001A4439" w:rsidRDefault="001A4439" w:rsidP="001A44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 Информация об аудируемых лицах и величине выручки </w:t>
            </w:r>
            <w:proofErr w:type="gramStart"/>
            <w:r>
              <w:rPr>
                <w:rFonts w:ascii="Times New Roman" w:hAnsi="Times New Roman"/>
                <w:b/>
              </w:rPr>
              <w:t>от</w:t>
            </w:r>
            <w:proofErr w:type="gramEnd"/>
            <w:r>
              <w:rPr>
                <w:rFonts w:ascii="Times New Roman" w:hAnsi="Times New Roman"/>
                <w:b/>
              </w:rPr>
              <w:t xml:space="preserve"> оказанных </w:t>
            </w:r>
          </w:p>
          <w:p w:rsidR="001A4439" w:rsidRPr="001A4439" w:rsidRDefault="001A4439" w:rsidP="001A44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аудиторской организацией услуг</w:t>
            </w:r>
          </w:p>
        </w:tc>
      </w:tr>
      <w:tr w:rsidR="00D5010E" w:rsidRPr="00577187" w:rsidTr="00D5010E">
        <w:trPr>
          <w:trHeight w:val="164"/>
        </w:trPr>
        <w:tc>
          <w:tcPr>
            <w:tcW w:w="3227" w:type="dxa"/>
            <w:shd w:val="clear" w:color="auto" w:fill="auto"/>
          </w:tcPr>
          <w:p w:rsidR="00D5010E" w:rsidRPr="00577187" w:rsidRDefault="00135A31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общественно-значимых организаций,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рым оказаны аудиторские услуги в течение не менее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</w:t>
            </w:r>
            <w:r w:rsidR="001E2BA5">
              <w:rPr>
                <w:rFonts w:ascii="Times New Roman" w:hAnsi="Times New Roman"/>
              </w:rPr>
              <w:t>, непосредственно предшествующего году, в к</w:t>
            </w:r>
            <w:r w:rsidR="001E2BA5">
              <w:rPr>
                <w:rFonts w:ascii="Times New Roman" w:hAnsi="Times New Roman"/>
              </w:rPr>
              <w:t>о</w:t>
            </w:r>
            <w:r w:rsidR="001E2BA5">
              <w:rPr>
                <w:rFonts w:ascii="Times New Roman" w:hAnsi="Times New Roman"/>
              </w:rPr>
              <w:t>тором раскрывается информ</w:t>
            </w:r>
            <w:r w:rsidR="001E2BA5">
              <w:rPr>
                <w:rFonts w:ascii="Times New Roman" w:hAnsi="Times New Roman"/>
              </w:rPr>
              <w:t>а</w:t>
            </w:r>
            <w:r w:rsidR="001E2BA5">
              <w:rPr>
                <w:rFonts w:ascii="Times New Roman" w:hAnsi="Times New Roman"/>
              </w:rPr>
              <w:t xml:space="preserve">ция, с указанием наименования </w:t>
            </w:r>
            <w:r w:rsidR="001E2BA5">
              <w:rPr>
                <w:rFonts w:ascii="Times New Roman" w:hAnsi="Times New Roman"/>
              </w:rPr>
              <w:lastRenderedPageBreak/>
              <w:t>общественно значимой орган</w:t>
            </w:r>
            <w:r w:rsidR="001E2BA5">
              <w:rPr>
                <w:rFonts w:ascii="Times New Roman" w:hAnsi="Times New Roman"/>
              </w:rPr>
              <w:t>и</w:t>
            </w:r>
            <w:r w:rsidR="001E2BA5">
              <w:rPr>
                <w:rFonts w:ascii="Times New Roman" w:hAnsi="Times New Roman"/>
              </w:rPr>
              <w:t>зации, основного госуда</w:t>
            </w:r>
            <w:r w:rsidR="001E2BA5">
              <w:rPr>
                <w:rFonts w:ascii="Times New Roman" w:hAnsi="Times New Roman"/>
              </w:rPr>
              <w:t>р</w:t>
            </w:r>
            <w:r w:rsidR="001E2BA5">
              <w:rPr>
                <w:rFonts w:ascii="Times New Roman" w:hAnsi="Times New Roman"/>
              </w:rPr>
              <w:t>ственного регистрационного номера</w:t>
            </w:r>
          </w:p>
        </w:tc>
        <w:tc>
          <w:tcPr>
            <w:tcW w:w="6344" w:type="dxa"/>
            <w:shd w:val="clear" w:color="auto" w:fill="auto"/>
          </w:tcPr>
          <w:p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ОАО "Морской порт Тикси" </w:t>
            </w:r>
          </w:p>
          <w:p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ИНН  1406004336 ОГРН 1051403915771</w:t>
            </w:r>
          </w:p>
          <w:p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 </w:t>
            </w:r>
            <w:r w:rsidR="0040414D" w:rsidRPr="0040414D">
              <w:rPr>
                <w:rFonts w:ascii="Times New Roman" w:hAnsi="Times New Roman"/>
                <w:color w:val="000000"/>
                <w:shd w:val="clear" w:color="auto" w:fill="FFFFFF"/>
              </w:rPr>
              <w:t>АО "КОРПОРАЦИЯ РАЗВИТИЯ ЮЖНОЙ ЯКУТИИ"</w:t>
            </w:r>
          </w:p>
          <w:p w:rsidR="0040414D" w:rsidRDefault="0040414D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ИНН  </w:t>
            </w:r>
            <w:r w:rsidR="007B4E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1435034068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ОГРН</w:t>
            </w:r>
            <w:r w:rsidR="007B4E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1071434000923</w:t>
            </w:r>
          </w:p>
          <w:p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E2BA5" w:rsidRDefault="001E2BA5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Информация об общественно значимых организациях, которым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оказаны</w:t>
            </w:r>
            <w:r w:rsidR="007B4E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аудиторские услуги за 2015-2022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приведены в Отч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тах о деятельности за соответствующие годы</w:t>
            </w:r>
          </w:p>
          <w:p w:rsidR="00D5010E" w:rsidRPr="00577187" w:rsidRDefault="00D5010E" w:rsidP="0057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D5010E" w:rsidRPr="00577187" w:rsidTr="00D5010E">
        <w:tc>
          <w:tcPr>
            <w:tcW w:w="3227" w:type="dxa"/>
            <w:shd w:val="clear" w:color="auto" w:fill="auto"/>
          </w:tcPr>
          <w:p w:rsidR="0059656B" w:rsidRDefault="0044723A" w:rsidP="0030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Величина выручки от оказания аудиторских услуг и прочих связанных с аудиторской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тельностью </w:t>
            </w:r>
            <w:r w:rsidR="00304FB9">
              <w:rPr>
                <w:rFonts w:ascii="Times New Roman" w:hAnsi="Times New Roman"/>
              </w:rPr>
              <w:t>услуг за год, неп</w:t>
            </w:r>
            <w:r w:rsidR="00304FB9">
              <w:rPr>
                <w:rFonts w:ascii="Times New Roman" w:hAnsi="Times New Roman"/>
              </w:rPr>
              <w:t>о</w:t>
            </w:r>
            <w:r w:rsidR="00304FB9">
              <w:rPr>
                <w:rFonts w:ascii="Times New Roman" w:hAnsi="Times New Roman"/>
              </w:rPr>
              <w:t>средственно предшествующий году, в котором раскрывается информация, с указанием</w:t>
            </w:r>
            <w:proofErr w:type="gramStart"/>
            <w:r w:rsidR="00304FB9">
              <w:rPr>
                <w:rFonts w:ascii="Times New Roman" w:hAnsi="Times New Roman"/>
              </w:rPr>
              <w:t xml:space="preserve"> ,</w:t>
            </w:r>
            <w:proofErr w:type="gramEnd"/>
            <w:r w:rsidR="00304FB9">
              <w:rPr>
                <w:rFonts w:ascii="Times New Roman" w:hAnsi="Times New Roman"/>
              </w:rPr>
              <w:t xml:space="preserve"> в том числе, </w:t>
            </w:r>
          </w:p>
          <w:p w:rsidR="0059656B" w:rsidRDefault="0059656B" w:rsidP="0030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-выручка</w:t>
            </w:r>
            <w:r w:rsidR="00304FB9">
              <w:rPr>
                <w:rFonts w:ascii="Times New Roman" w:hAnsi="Times New Roman"/>
              </w:rPr>
              <w:t xml:space="preserve">  от оказания аудито</w:t>
            </w:r>
            <w:r w:rsidR="00304FB9">
              <w:rPr>
                <w:rFonts w:ascii="Times New Roman" w:hAnsi="Times New Roman"/>
              </w:rPr>
              <w:t>р</w:t>
            </w:r>
            <w:r w:rsidR="00304FB9">
              <w:rPr>
                <w:rFonts w:ascii="Times New Roman" w:hAnsi="Times New Roman"/>
              </w:rPr>
              <w:t xml:space="preserve">ских услуг </w:t>
            </w:r>
          </w:p>
          <w:p w:rsidR="00D5010E" w:rsidRPr="00577187" w:rsidRDefault="0059656B" w:rsidP="00596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04FB9">
              <w:rPr>
                <w:rFonts w:ascii="Times New Roman" w:hAnsi="Times New Roman"/>
              </w:rPr>
              <w:t xml:space="preserve"> выручк</w:t>
            </w:r>
            <w:r>
              <w:rPr>
                <w:rFonts w:ascii="Times New Roman" w:hAnsi="Times New Roman"/>
              </w:rPr>
              <w:t>а</w:t>
            </w:r>
            <w:r w:rsidR="00304F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оказания прочих связанных с аудиторской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тельностью услуг</w:t>
            </w:r>
          </w:p>
        </w:tc>
        <w:tc>
          <w:tcPr>
            <w:tcW w:w="6344" w:type="dxa"/>
            <w:shd w:val="clear" w:color="auto" w:fill="auto"/>
          </w:tcPr>
          <w:p w:rsidR="00D5010E" w:rsidRPr="000075CB" w:rsidRDefault="007B4E79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3353,0</w:t>
            </w:r>
            <w:r w:rsidR="000075CB"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т.р.</w:t>
            </w: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  <w:r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</w:t>
            </w:r>
            <w:r w:rsidR="007B4E79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2963,0</w:t>
            </w:r>
            <w:r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т.р.</w:t>
            </w:r>
          </w:p>
          <w:p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:rsidR="000075CB" w:rsidRPr="00476771" w:rsidRDefault="007B4E79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39</w:t>
            </w:r>
            <w:r w:rsidR="00A02C1F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0</w:t>
            </w:r>
            <w:r w:rsidR="000075CB"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т.р.</w:t>
            </w:r>
          </w:p>
        </w:tc>
      </w:tr>
      <w:tr w:rsidR="00D5010E" w:rsidRPr="00577187" w:rsidTr="00D5010E">
        <w:tc>
          <w:tcPr>
            <w:tcW w:w="3227" w:type="dxa"/>
            <w:shd w:val="clear" w:color="auto" w:fill="auto"/>
          </w:tcPr>
          <w:p w:rsidR="00D5010E" w:rsidRDefault="00D133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выручки от оказания аудиторских услуг и прочих связанных с аудиторской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тельностью услуг общественно значимым организациям за год, непосредственно предшеств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ющий году, в котором раскр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вается информация, с указан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 в том числе:</w:t>
            </w:r>
          </w:p>
          <w:p w:rsidR="00D1330E" w:rsidRDefault="00D133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величины выручки от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аудиторских услуг</w:t>
            </w:r>
          </w:p>
          <w:p w:rsidR="00D1330E" w:rsidRPr="00577187" w:rsidRDefault="00D133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величины </w:t>
            </w:r>
            <w:r w:rsidR="007D2778">
              <w:rPr>
                <w:rFonts w:ascii="Times New Roman" w:hAnsi="Times New Roman"/>
              </w:rPr>
              <w:t>выручки от оказ</w:t>
            </w:r>
            <w:r w:rsidR="007D2778">
              <w:rPr>
                <w:rFonts w:ascii="Times New Roman" w:hAnsi="Times New Roman"/>
              </w:rPr>
              <w:t>а</w:t>
            </w:r>
            <w:r w:rsidR="007D2778">
              <w:rPr>
                <w:rFonts w:ascii="Times New Roman" w:hAnsi="Times New Roman"/>
              </w:rPr>
              <w:t>ния прочих связанных с ауд</w:t>
            </w:r>
            <w:r w:rsidR="007D2778">
              <w:rPr>
                <w:rFonts w:ascii="Times New Roman" w:hAnsi="Times New Roman"/>
              </w:rPr>
              <w:t>и</w:t>
            </w:r>
            <w:r w:rsidR="007D2778">
              <w:rPr>
                <w:rFonts w:ascii="Times New Roman" w:hAnsi="Times New Roman"/>
              </w:rPr>
              <w:t>торской деятельностью услуг с указанием, в том числе велич</w:t>
            </w:r>
            <w:r w:rsidR="007D2778">
              <w:rPr>
                <w:rFonts w:ascii="Times New Roman" w:hAnsi="Times New Roman"/>
              </w:rPr>
              <w:t>и</w:t>
            </w:r>
            <w:r w:rsidR="007D2778">
              <w:rPr>
                <w:rFonts w:ascii="Times New Roman" w:hAnsi="Times New Roman"/>
              </w:rPr>
              <w:t>ны выручки от оказания таких услуг общественно значимым организациям, которым оказ</w:t>
            </w:r>
            <w:r w:rsidR="007D2778">
              <w:rPr>
                <w:rFonts w:ascii="Times New Roman" w:hAnsi="Times New Roman"/>
              </w:rPr>
              <w:t>а</w:t>
            </w:r>
            <w:r w:rsidR="007D2778">
              <w:rPr>
                <w:rFonts w:ascii="Times New Roman" w:hAnsi="Times New Roman"/>
              </w:rPr>
              <w:t>ны аудиторские услуги.</w:t>
            </w:r>
          </w:p>
        </w:tc>
        <w:tc>
          <w:tcPr>
            <w:tcW w:w="6344" w:type="dxa"/>
            <w:shd w:val="clear" w:color="auto" w:fill="auto"/>
          </w:tcPr>
          <w:p w:rsidR="00D5010E" w:rsidRPr="00E46134" w:rsidRDefault="007B4E79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158,0</w:t>
            </w:r>
            <w:r w:rsidR="007D2778" w:rsidRPr="00E461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т.р.</w:t>
            </w: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E46134" w:rsidRDefault="007B4E79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158,0</w:t>
            </w:r>
            <w:r w:rsidR="007D2778" w:rsidRPr="00E461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т.р.</w:t>
            </w:r>
          </w:p>
          <w:p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D2778" w:rsidRPr="00476771" w:rsidRDefault="007D2778" w:rsidP="00D5010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46134">
              <w:rPr>
                <w:rFonts w:ascii="Times New Roman" w:hAnsi="Times New Roman"/>
                <w:color w:val="000000"/>
                <w:shd w:val="clear" w:color="auto" w:fill="FFFFFF"/>
              </w:rPr>
              <w:t>0 т.р.</w:t>
            </w:r>
          </w:p>
        </w:tc>
      </w:tr>
    </w:tbl>
    <w:p w:rsidR="00CC6203" w:rsidRDefault="00CC6203" w:rsidP="00CC6203"/>
    <w:p w:rsidR="00784C07" w:rsidRPr="000817E6" w:rsidRDefault="00784C07" w:rsidP="00CC620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4165" w:rsidTr="00594165">
        <w:tc>
          <w:tcPr>
            <w:tcW w:w="3190" w:type="dxa"/>
          </w:tcPr>
          <w:p w:rsidR="00594165" w:rsidRDefault="00594165" w:rsidP="007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Директор ООО "Аналитик"</w:t>
            </w:r>
          </w:p>
        </w:tc>
        <w:tc>
          <w:tcPr>
            <w:tcW w:w="3190" w:type="dxa"/>
          </w:tcPr>
          <w:p w:rsidR="00594165" w:rsidRDefault="00594165" w:rsidP="007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1866" cy="450850"/>
                  <wp:effectExtent l="19050" t="0" r="2134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942" cy="4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94165" w:rsidRDefault="00594165" w:rsidP="007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Фадеева Н.Н.</w:t>
            </w:r>
          </w:p>
        </w:tc>
      </w:tr>
    </w:tbl>
    <w:p w:rsidR="008B236C" w:rsidRDefault="00594165" w:rsidP="00784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84C07" w:rsidRPr="00784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4C07" w:rsidRDefault="00784C07" w:rsidP="00784C07">
      <w:pPr>
        <w:rPr>
          <w:rFonts w:ascii="Times New Roman" w:hAnsi="Times New Roman" w:cs="Times New Roman"/>
          <w:sz w:val="24"/>
          <w:szCs w:val="24"/>
        </w:rPr>
      </w:pPr>
    </w:p>
    <w:p w:rsidR="00784C07" w:rsidRPr="00784C07" w:rsidRDefault="007B4E79" w:rsidP="00784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 2024</w:t>
      </w:r>
      <w:r w:rsidR="00784C07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784C07" w:rsidRPr="00784C07" w:rsidSect="00784C07">
      <w:pgSz w:w="11906" w:h="16838"/>
      <w:pgMar w:top="600" w:right="850" w:bottom="2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3BB6"/>
    <w:multiLevelType w:val="hybridMultilevel"/>
    <w:tmpl w:val="6B3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44B7"/>
    <w:multiLevelType w:val="hybridMultilevel"/>
    <w:tmpl w:val="C1A2FA50"/>
    <w:lvl w:ilvl="0" w:tplc="04190001">
      <w:start w:val="1"/>
      <w:numFmt w:val="decimal"/>
      <w:lvlText w:val="%1."/>
      <w:lvlJc w:val="left"/>
      <w:pPr>
        <w:ind w:left="1987" w:hanging="54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04190005">
      <w:start w:val="1"/>
      <w:numFmt w:val="lowerLetter"/>
      <w:lvlText w:val="(%2)"/>
      <w:lvlJc w:val="left"/>
      <w:pPr>
        <w:ind w:left="2534" w:hanging="548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2" w:tplc="04190005">
      <w:start w:val="1"/>
      <w:numFmt w:val="lowerRoman"/>
      <w:lvlText w:val="(%3)"/>
      <w:lvlJc w:val="left"/>
      <w:pPr>
        <w:ind w:left="3082" w:hanging="54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3" w:tplc="04190001">
      <w:start w:val="1"/>
      <w:numFmt w:val="lowerLetter"/>
      <w:lvlText w:val="%4."/>
      <w:lvlJc w:val="left"/>
      <w:pPr>
        <w:ind w:left="3629" w:hanging="54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4" w:tplc="04190003">
      <w:numFmt w:val="bullet"/>
      <w:lvlText w:val="•"/>
      <w:lvlJc w:val="left"/>
      <w:pPr>
        <w:ind w:left="4722" w:hanging="548"/>
      </w:pPr>
      <w:rPr>
        <w:rFonts w:hint="default"/>
        <w:lang w:val="ru-RU" w:eastAsia="en-US" w:bidi="ar-SA"/>
      </w:rPr>
    </w:lvl>
    <w:lvl w:ilvl="5" w:tplc="04190005">
      <w:numFmt w:val="bullet"/>
      <w:lvlText w:val="•"/>
      <w:lvlJc w:val="left"/>
      <w:pPr>
        <w:ind w:left="5825" w:hanging="548"/>
      </w:pPr>
      <w:rPr>
        <w:rFonts w:hint="default"/>
        <w:lang w:val="ru-RU" w:eastAsia="en-US" w:bidi="ar-SA"/>
      </w:rPr>
    </w:lvl>
    <w:lvl w:ilvl="6" w:tplc="04190001">
      <w:numFmt w:val="bullet"/>
      <w:lvlText w:val="•"/>
      <w:lvlJc w:val="left"/>
      <w:pPr>
        <w:ind w:left="6928" w:hanging="548"/>
      </w:pPr>
      <w:rPr>
        <w:rFonts w:hint="default"/>
        <w:lang w:val="ru-RU" w:eastAsia="en-US" w:bidi="ar-SA"/>
      </w:rPr>
    </w:lvl>
    <w:lvl w:ilvl="7" w:tplc="04190003">
      <w:numFmt w:val="bullet"/>
      <w:lvlText w:val="•"/>
      <w:lvlJc w:val="left"/>
      <w:pPr>
        <w:ind w:left="8031" w:hanging="548"/>
      </w:pPr>
      <w:rPr>
        <w:rFonts w:hint="default"/>
        <w:lang w:val="ru-RU" w:eastAsia="en-US" w:bidi="ar-SA"/>
      </w:rPr>
    </w:lvl>
    <w:lvl w:ilvl="8" w:tplc="04190005">
      <w:numFmt w:val="bullet"/>
      <w:lvlText w:val="•"/>
      <w:lvlJc w:val="left"/>
      <w:pPr>
        <w:ind w:left="9134" w:hanging="548"/>
      </w:pPr>
      <w:rPr>
        <w:rFonts w:hint="default"/>
        <w:lang w:val="ru-RU" w:eastAsia="en-US" w:bidi="ar-SA"/>
      </w:rPr>
    </w:lvl>
  </w:abstractNum>
  <w:abstractNum w:abstractNumId="2">
    <w:nsid w:val="1D9346E3"/>
    <w:multiLevelType w:val="multilevel"/>
    <w:tmpl w:val="78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E3915"/>
    <w:multiLevelType w:val="hybridMultilevel"/>
    <w:tmpl w:val="498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236C"/>
    <w:rsid w:val="000075CB"/>
    <w:rsid w:val="000575D1"/>
    <w:rsid w:val="00060881"/>
    <w:rsid w:val="0008650D"/>
    <w:rsid w:val="000C3DD1"/>
    <w:rsid w:val="00115F50"/>
    <w:rsid w:val="001242BE"/>
    <w:rsid w:val="00127DF7"/>
    <w:rsid w:val="00135A31"/>
    <w:rsid w:val="001A4439"/>
    <w:rsid w:val="001E2BA5"/>
    <w:rsid w:val="001E73F1"/>
    <w:rsid w:val="002B4481"/>
    <w:rsid w:val="00304FB9"/>
    <w:rsid w:val="003050EE"/>
    <w:rsid w:val="003110AA"/>
    <w:rsid w:val="0034250C"/>
    <w:rsid w:val="003458FC"/>
    <w:rsid w:val="003D56B4"/>
    <w:rsid w:val="003E0545"/>
    <w:rsid w:val="0040414D"/>
    <w:rsid w:val="0044723A"/>
    <w:rsid w:val="00476771"/>
    <w:rsid w:val="00496C3F"/>
    <w:rsid w:val="0051106E"/>
    <w:rsid w:val="00540B1E"/>
    <w:rsid w:val="0057390D"/>
    <w:rsid w:val="00590E2D"/>
    <w:rsid w:val="00594165"/>
    <w:rsid w:val="0059656B"/>
    <w:rsid w:val="005B4131"/>
    <w:rsid w:val="00603549"/>
    <w:rsid w:val="00607AA4"/>
    <w:rsid w:val="00633C4A"/>
    <w:rsid w:val="006659E7"/>
    <w:rsid w:val="007007FC"/>
    <w:rsid w:val="00777E0F"/>
    <w:rsid w:val="00784C07"/>
    <w:rsid w:val="007A2F3D"/>
    <w:rsid w:val="007B4E79"/>
    <w:rsid w:val="007C0003"/>
    <w:rsid w:val="007D2778"/>
    <w:rsid w:val="008768F5"/>
    <w:rsid w:val="00880EDF"/>
    <w:rsid w:val="008B236C"/>
    <w:rsid w:val="008C59CE"/>
    <w:rsid w:val="00960D8B"/>
    <w:rsid w:val="00994182"/>
    <w:rsid w:val="009942F8"/>
    <w:rsid w:val="00A02C1F"/>
    <w:rsid w:val="00A84573"/>
    <w:rsid w:val="00A91878"/>
    <w:rsid w:val="00A91EF0"/>
    <w:rsid w:val="00AC0A37"/>
    <w:rsid w:val="00B07BB1"/>
    <w:rsid w:val="00B4553A"/>
    <w:rsid w:val="00B62518"/>
    <w:rsid w:val="00B66E0E"/>
    <w:rsid w:val="00BC5392"/>
    <w:rsid w:val="00C60DDC"/>
    <w:rsid w:val="00CC6203"/>
    <w:rsid w:val="00CF1D9E"/>
    <w:rsid w:val="00D1330E"/>
    <w:rsid w:val="00D5010E"/>
    <w:rsid w:val="00D9283F"/>
    <w:rsid w:val="00D95B1F"/>
    <w:rsid w:val="00DC1AFE"/>
    <w:rsid w:val="00DC63B0"/>
    <w:rsid w:val="00DF4803"/>
    <w:rsid w:val="00E46134"/>
    <w:rsid w:val="00E659A1"/>
    <w:rsid w:val="00E738F0"/>
    <w:rsid w:val="00EB27E4"/>
    <w:rsid w:val="00F03135"/>
    <w:rsid w:val="00F2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0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C6203"/>
    <w:rPr>
      <w:b/>
      <w:bCs/>
    </w:rPr>
  </w:style>
  <w:style w:type="character" w:customStyle="1" w:styleId="apple-converted-space">
    <w:name w:val="apple-converted-space"/>
    <w:basedOn w:val="a0"/>
    <w:rsid w:val="00CC6203"/>
  </w:style>
  <w:style w:type="paragraph" w:styleId="a5">
    <w:name w:val="Balloon Text"/>
    <w:basedOn w:val="a"/>
    <w:link w:val="a6"/>
    <w:uiPriority w:val="99"/>
    <w:semiHidden/>
    <w:unhideWhenUsed/>
    <w:rsid w:val="0059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1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5C24-A1FA-4CE6-9F87-24B76337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пкп</cp:lastModifiedBy>
  <cp:revision>6</cp:revision>
  <cp:lastPrinted>2023-03-22T07:47:00Z</cp:lastPrinted>
  <dcterms:created xsi:type="dcterms:W3CDTF">2024-03-18T05:54:00Z</dcterms:created>
  <dcterms:modified xsi:type="dcterms:W3CDTF">2024-08-13T04:33:00Z</dcterms:modified>
</cp:coreProperties>
</file>